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-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71"/>
        <w:gridCol w:w="1701"/>
        <w:gridCol w:w="4252"/>
      </w:tblGrid>
      <w:tr w:rsidR="002A7E8F" w:rsidRPr="00F7718F" w:rsidTr="004C45BB">
        <w:tc>
          <w:tcPr>
            <w:tcW w:w="3898" w:type="dxa"/>
            <w:tcBorders>
              <w:bottom w:val="nil"/>
            </w:tcBorders>
          </w:tcPr>
          <w:p w:rsidR="002A7E8F" w:rsidRPr="00F7718F" w:rsidRDefault="002A7E8F" w:rsidP="004C45BB">
            <w:pPr>
              <w:keepNext/>
              <w:jc w:val="center"/>
              <w:outlineLvl w:val="1"/>
              <w:rPr>
                <w:rFonts w:cs="Arial"/>
                <w:b/>
                <w:sz w:val="26"/>
                <w:szCs w:val="20"/>
              </w:rPr>
            </w:pPr>
            <w:r w:rsidRPr="00F7718F">
              <w:rPr>
                <w:rFonts w:cs="Arial"/>
                <w:b/>
                <w:sz w:val="26"/>
                <w:szCs w:val="20"/>
              </w:rPr>
              <w:t>РЕСПУБЛИКА ТАТАРСТАН</w:t>
            </w:r>
          </w:p>
          <w:p w:rsidR="002A7E8F" w:rsidRPr="00F7718F" w:rsidRDefault="002A7E8F" w:rsidP="004C45BB">
            <w:pPr>
              <w:keepNext/>
              <w:jc w:val="center"/>
              <w:outlineLvl w:val="0"/>
              <w:rPr>
                <w:b/>
                <w:sz w:val="26"/>
                <w:szCs w:val="20"/>
              </w:rPr>
            </w:pPr>
          </w:p>
          <w:p w:rsidR="002A7E8F" w:rsidRPr="00F7718F" w:rsidRDefault="002A7E8F" w:rsidP="004C45BB">
            <w:pPr>
              <w:jc w:val="center"/>
              <w:rPr>
                <w:b/>
                <w:sz w:val="26"/>
                <w:szCs w:val="20"/>
              </w:rPr>
            </w:pPr>
            <w:r w:rsidRPr="00F7718F">
              <w:rPr>
                <w:b/>
                <w:sz w:val="26"/>
                <w:szCs w:val="20"/>
              </w:rPr>
              <w:t xml:space="preserve">Исполнительного комитета Азнакаевского </w:t>
            </w:r>
          </w:p>
          <w:p w:rsidR="002A7E8F" w:rsidRPr="00F7718F" w:rsidRDefault="002A7E8F" w:rsidP="004C45BB">
            <w:pPr>
              <w:jc w:val="center"/>
              <w:rPr>
                <w:sz w:val="26"/>
                <w:szCs w:val="20"/>
              </w:rPr>
            </w:pPr>
            <w:r w:rsidRPr="00F7718F">
              <w:rPr>
                <w:b/>
                <w:sz w:val="26"/>
                <w:szCs w:val="20"/>
              </w:rPr>
              <w:t>муниципального района</w:t>
            </w:r>
          </w:p>
        </w:tc>
        <w:tc>
          <w:tcPr>
            <w:tcW w:w="1772" w:type="dxa"/>
            <w:gridSpan w:val="2"/>
          </w:tcPr>
          <w:p w:rsidR="002A7E8F" w:rsidRPr="00F7718F" w:rsidRDefault="002A7E8F" w:rsidP="004C45BB">
            <w:pPr>
              <w:widowControl w:val="0"/>
              <w:rPr>
                <w:snapToGrid w:val="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1D698B2" wp14:editId="60ACB9A2">
                  <wp:extent cx="10191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E8F" w:rsidRPr="00F7718F" w:rsidRDefault="002A7E8F" w:rsidP="004C45BB">
            <w:pPr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:rsidR="002A7E8F" w:rsidRPr="00F7718F" w:rsidRDefault="002A7E8F" w:rsidP="004C45BB">
            <w:pPr>
              <w:keepNext/>
              <w:spacing w:after="120"/>
              <w:jc w:val="center"/>
              <w:outlineLvl w:val="1"/>
              <w:rPr>
                <w:rFonts w:cs="Arial"/>
                <w:b/>
                <w:sz w:val="26"/>
                <w:szCs w:val="20"/>
                <w:lang w:val="hsb-DE"/>
              </w:rPr>
            </w:pPr>
            <w:r w:rsidRPr="00F7718F">
              <w:rPr>
                <w:rFonts w:cs="Arial"/>
                <w:b/>
                <w:sz w:val="26"/>
                <w:szCs w:val="20"/>
                <w:lang w:val="hsb-DE"/>
              </w:rPr>
              <w:t xml:space="preserve">ТАТАРСТАН  РЕСПУБЛИКАСЫ </w:t>
            </w:r>
          </w:p>
          <w:p w:rsidR="002A7E8F" w:rsidRPr="00F7718F" w:rsidRDefault="002A7E8F" w:rsidP="004C45BB">
            <w:pPr>
              <w:jc w:val="center"/>
              <w:rPr>
                <w:b/>
                <w:sz w:val="26"/>
                <w:szCs w:val="20"/>
              </w:rPr>
            </w:pPr>
          </w:p>
          <w:p w:rsidR="002A7E8F" w:rsidRPr="00F7718F" w:rsidRDefault="002A7E8F" w:rsidP="004C45BB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 w:rsidRPr="00F7718F">
              <w:rPr>
                <w:b/>
                <w:sz w:val="26"/>
                <w:szCs w:val="20"/>
              </w:rPr>
              <w:t>Азнакай</w:t>
            </w:r>
            <w:proofErr w:type="spellEnd"/>
            <w:r w:rsidRPr="00F7718F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F7718F">
              <w:rPr>
                <w:b/>
                <w:sz w:val="26"/>
                <w:szCs w:val="20"/>
              </w:rPr>
              <w:t>муниципаль</w:t>
            </w:r>
            <w:proofErr w:type="spellEnd"/>
            <w:r w:rsidRPr="00F7718F">
              <w:rPr>
                <w:b/>
                <w:sz w:val="26"/>
                <w:szCs w:val="20"/>
              </w:rPr>
              <w:t xml:space="preserve"> районы </w:t>
            </w:r>
          </w:p>
          <w:p w:rsidR="002A7E8F" w:rsidRPr="00F7718F" w:rsidRDefault="002A7E8F" w:rsidP="004C45BB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 w:rsidRPr="00F7718F">
              <w:rPr>
                <w:b/>
                <w:sz w:val="26"/>
                <w:szCs w:val="20"/>
              </w:rPr>
              <w:t>башкарма</w:t>
            </w:r>
            <w:proofErr w:type="spellEnd"/>
            <w:r w:rsidRPr="00F7718F">
              <w:rPr>
                <w:b/>
                <w:sz w:val="26"/>
                <w:szCs w:val="20"/>
              </w:rPr>
              <w:t xml:space="preserve"> комитеты </w:t>
            </w:r>
          </w:p>
          <w:p w:rsidR="002A7E8F" w:rsidRPr="00F7718F" w:rsidRDefault="002A7E8F" w:rsidP="004C45BB">
            <w:pPr>
              <w:jc w:val="center"/>
              <w:rPr>
                <w:b/>
                <w:sz w:val="26"/>
                <w:szCs w:val="20"/>
              </w:rPr>
            </w:pPr>
          </w:p>
        </w:tc>
      </w:tr>
      <w:tr w:rsidR="002A7E8F" w:rsidRPr="00F7718F" w:rsidTr="004C45BB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7E8F" w:rsidRPr="00F7718F" w:rsidRDefault="002A7E8F" w:rsidP="004C45BB">
            <w:pPr>
              <w:jc w:val="center"/>
              <w:rPr>
                <w:sz w:val="20"/>
                <w:szCs w:val="20"/>
              </w:rPr>
            </w:pPr>
            <w:r w:rsidRPr="00F7718F">
              <w:rPr>
                <w:sz w:val="20"/>
                <w:szCs w:val="20"/>
              </w:rPr>
              <w:t xml:space="preserve">ул. Ленина, д..22, г. Азнакаево, 423330 </w:t>
            </w:r>
          </w:p>
          <w:p w:rsidR="002A7E8F" w:rsidRPr="00F7718F" w:rsidRDefault="002A7E8F" w:rsidP="004C45BB">
            <w:pPr>
              <w:jc w:val="center"/>
              <w:rPr>
                <w:sz w:val="20"/>
                <w:szCs w:val="20"/>
              </w:rPr>
            </w:pPr>
            <w:r w:rsidRPr="00F7718F">
              <w:rPr>
                <w:sz w:val="20"/>
                <w:szCs w:val="20"/>
              </w:rPr>
              <w:t xml:space="preserve">Тел./факс (885592) 7-24-71, 7-26-97 </w:t>
            </w:r>
          </w:p>
          <w:p w:rsidR="002A7E8F" w:rsidRPr="00F7718F" w:rsidRDefault="002A7E8F" w:rsidP="004C45BB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t168719258"/>
            <w:r w:rsidRPr="00F7718F">
              <w:rPr>
                <w:sz w:val="20"/>
                <w:szCs w:val="20"/>
                <w:lang w:val="en-US"/>
              </w:rPr>
              <w:t>E-mail: aznakay@tatar.ru</w:t>
            </w:r>
            <w:bookmarkEnd w:id="0"/>
            <w:r w:rsidRPr="00F7718F">
              <w:rPr>
                <w:sz w:val="20"/>
                <w:szCs w:val="20"/>
                <w:lang w:val="en-US"/>
              </w:rPr>
              <w:t xml:space="preserve"> </w:t>
            </w:r>
          </w:p>
          <w:p w:rsidR="002A7E8F" w:rsidRPr="00F7718F" w:rsidRDefault="00D87897" w:rsidP="004C45BB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2A7E8F" w:rsidRPr="00F7718F">
                <w:rPr>
                  <w:color w:val="0000FF"/>
                  <w:sz w:val="20"/>
                  <w:szCs w:val="20"/>
                  <w:u w:val="single"/>
                  <w:lang w:val="en-US"/>
                </w:rPr>
                <w:t>adm-aznakay@mail.ru</w:t>
              </w:r>
            </w:hyperlink>
            <w:r w:rsidR="002A7E8F" w:rsidRPr="00F7718F">
              <w:rPr>
                <w:sz w:val="20"/>
                <w:szCs w:val="20"/>
                <w:lang w:val="en-US"/>
              </w:rPr>
              <w:t xml:space="preserve"> </w:t>
            </w:r>
          </w:p>
          <w:p w:rsidR="002A7E8F" w:rsidRPr="00F7718F" w:rsidRDefault="002A7E8F" w:rsidP="004C45B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7E8F" w:rsidRPr="00F7718F" w:rsidRDefault="002A7E8F" w:rsidP="004C45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7E8F" w:rsidRPr="00F7718F" w:rsidRDefault="002A7E8F" w:rsidP="004C45BB">
            <w:pPr>
              <w:jc w:val="center"/>
              <w:rPr>
                <w:sz w:val="20"/>
                <w:szCs w:val="20"/>
              </w:rPr>
            </w:pPr>
            <w:r w:rsidRPr="00F7718F">
              <w:rPr>
                <w:sz w:val="20"/>
                <w:szCs w:val="20"/>
              </w:rPr>
              <w:t xml:space="preserve">Ленин </w:t>
            </w:r>
            <w:proofErr w:type="spellStart"/>
            <w:r w:rsidRPr="00F7718F">
              <w:rPr>
                <w:sz w:val="20"/>
                <w:szCs w:val="20"/>
              </w:rPr>
              <w:t>урамы</w:t>
            </w:r>
            <w:proofErr w:type="spellEnd"/>
            <w:r w:rsidRPr="00F7718F">
              <w:rPr>
                <w:sz w:val="20"/>
                <w:szCs w:val="20"/>
              </w:rPr>
              <w:t xml:space="preserve">, 22 </w:t>
            </w:r>
            <w:proofErr w:type="spellStart"/>
            <w:r w:rsidRPr="00F7718F">
              <w:rPr>
                <w:sz w:val="20"/>
                <w:szCs w:val="20"/>
              </w:rPr>
              <w:t>йорт</w:t>
            </w:r>
            <w:proofErr w:type="spellEnd"/>
            <w:r w:rsidRPr="00F7718F">
              <w:rPr>
                <w:sz w:val="20"/>
                <w:szCs w:val="20"/>
              </w:rPr>
              <w:t xml:space="preserve">, </w:t>
            </w:r>
            <w:proofErr w:type="spellStart"/>
            <w:r w:rsidRPr="00F7718F">
              <w:rPr>
                <w:sz w:val="20"/>
                <w:szCs w:val="20"/>
              </w:rPr>
              <w:t>Азнакай</w:t>
            </w:r>
            <w:proofErr w:type="spellEnd"/>
            <w:r w:rsidRPr="00F7718F">
              <w:rPr>
                <w:sz w:val="20"/>
                <w:szCs w:val="20"/>
              </w:rPr>
              <w:t xml:space="preserve"> </w:t>
            </w:r>
            <w:r w:rsidRPr="00F7718F">
              <w:rPr>
                <w:sz w:val="20"/>
                <w:szCs w:val="20"/>
                <w:lang w:val="be-BY"/>
              </w:rPr>
              <w:t>шәһәре,</w:t>
            </w:r>
            <w:r w:rsidRPr="00F7718F">
              <w:rPr>
                <w:sz w:val="20"/>
                <w:szCs w:val="20"/>
              </w:rPr>
              <w:t xml:space="preserve"> 423330</w:t>
            </w:r>
          </w:p>
          <w:p w:rsidR="002A7E8F" w:rsidRPr="00F7718F" w:rsidRDefault="002A7E8F" w:rsidP="004C45BB">
            <w:pPr>
              <w:jc w:val="center"/>
              <w:rPr>
                <w:sz w:val="20"/>
                <w:szCs w:val="20"/>
              </w:rPr>
            </w:pPr>
            <w:r w:rsidRPr="00F7718F">
              <w:rPr>
                <w:sz w:val="20"/>
                <w:szCs w:val="20"/>
              </w:rPr>
              <w:t xml:space="preserve">Тел./ факс (885592) 7-24-71, 7-26-97  </w:t>
            </w:r>
          </w:p>
          <w:p w:rsidR="002A7E8F" w:rsidRPr="00F7718F" w:rsidRDefault="002A7E8F" w:rsidP="004C45BB">
            <w:pPr>
              <w:jc w:val="center"/>
              <w:rPr>
                <w:sz w:val="20"/>
                <w:szCs w:val="20"/>
                <w:lang w:val="en-US"/>
              </w:rPr>
            </w:pPr>
            <w:r w:rsidRPr="00F7718F">
              <w:rPr>
                <w:sz w:val="20"/>
                <w:szCs w:val="20"/>
                <w:lang w:val="en-US"/>
              </w:rPr>
              <w:t xml:space="preserve">E-mail: aznakay@tatar.ru </w:t>
            </w:r>
          </w:p>
          <w:p w:rsidR="002A7E8F" w:rsidRPr="00F7718F" w:rsidRDefault="00D87897" w:rsidP="004C45BB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9" w:history="1">
              <w:r w:rsidR="002A7E8F" w:rsidRPr="00F7718F">
                <w:rPr>
                  <w:color w:val="0000FF"/>
                  <w:sz w:val="20"/>
                  <w:szCs w:val="20"/>
                  <w:u w:val="single"/>
                  <w:lang w:val="en-US"/>
                </w:rPr>
                <w:t>adm-aznakay@mail.ru</w:t>
              </w:r>
            </w:hyperlink>
          </w:p>
        </w:tc>
      </w:tr>
    </w:tbl>
    <w:p w:rsidR="002A7E8F" w:rsidRPr="00F7718F" w:rsidRDefault="002A7E8F" w:rsidP="002A7E8F">
      <w:pPr>
        <w:keepNext/>
        <w:outlineLvl w:val="2"/>
        <w:rPr>
          <w:rFonts w:ascii="Arial" w:hAnsi="Arial"/>
          <w:sz w:val="20"/>
          <w:szCs w:val="20"/>
        </w:rPr>
      </w:pPr>
    </w:p>
    <w:p w:rsidR="002A7E8F" w:rsidRPr="00F7718F" w:rsidRDefault="002A7E8F" w:rsidP="002A7E8F">
      <w:pPr>
        <w:keepNext/>
        <w:outlineLvl w:val="2"/>
        <w:rPr>
          <w:rFonts w:ascii="Arial" w:hAnsi="Arial"/>
          <w:b/>
          <w:sz w:val="32"/>
          <w:szCs w:val="20"/>
        </w:rPr>
      </w:pPr>
      <w:r w:rsidRPr="00F7718F">
        <w:rPr>
          <w:rFonts w:ascii="Arial" w:hAnsi="Arial"/>
          <w:b/>
          <w:sz w:val="32"/>
          <w:szCs w:val="20"/>
        </w:rPr>
        <w:t>ПО</w:t>
      </w:r>
      <w:r w:rsidR="00F44E22">
        <w:rPr>
          <w:rFonts w:ascii="Arial" w:hAnsi="Arial"/>
          <w:b/>
          <w:sz w:val="32"/>
          <w:szCs w:val="20"/>
        </w:rPr>
        <w:t xml:space="preserve">СТАНОВЛЕНИЕ </w:t>
      </w:r>
      <w:r w:rsidR="00F44E22">
        <w:rPr>
          <w:rFonts w:ascii="Arial" w:hAnsi="Arial"/>
          <w:b/>
          <w:sz w:val="32"/>
          <w:szCs w:val="20"/>
        </w:rPr>
        <w:tab/>
      </w:r>
      <w:r w:rsidR="00F44E22">
        <w:rPr>
          <w:rFonts w:ascii="Arial" w:hAnsi="Arial"/>
          <w:b/>
          <w:sz w:val="32"/>
          <w:szCs w:val="20"/>
        </w:rPr>
        <w:tab/>
      </w:r>
      <w:r w:rsidR="00F44E22">
        <w:rPr>
          <w:rFonts w:ascii="Arial" w:hAnsi="Arial"/>
          <w:b/>
          <w:sz w:val="32"/>
          <w:szCs w:val="20"/>
        </w:rPr>
        <w:tab/>
      </w:r>
      <w:r w:rsidR="00F44E22">
        <w:rPr>
          <w:rFonts w:ascii="Arial" w:hAnsi="Arial"/>
          <w:b/>
          <w:sz w:val="32"/>
          <w:szCs w:val="20"/>
        </w:rPr>
        <w:tab/>
      </w:r>
      <w:r w:rsidR="00F44E22">
        <w:rPr>
          <w:rFonts w:ascii="Arial" w:hAnsi="Arial"/>
          <w:b/>
          <w:sz w:val="32"/>
          <w:szCs w:val="20"/>
        </w:rPr>
        <w:tab/>
        <w:t xml:space="preserve">      </w:t>
      </w:r>
      <w:r w:rsidRPr="00F7718F">
        <w:rPr>
          <w:rFonts w:ascii="Arial" w:hAnsi="Arial"/>
          <w:b/>
          <w:sz w:val="32"/>
          <w:szCs w:val="20"/>
        </w:rPr>
        <w:t xml:space="preserve"> КАРАР                                                     </w:t>
      </w:r>
    </w:p>
    <w:p w:rsidR="002A7E8F" w:rsidRPr="00F7718F" w:rsidRDefault="002A7E8F" w:rsidP="002A7E8F">
      <w:pPr>
        <w:keepNext/>
        <w:jc w:val="both"/>
        <w:outlineLvl w:val="0"/>
        <w:rPr>
          <w:rFonts w:ascii="Arial" w:hAnsi="Arial"/>
          <w:sz w:val="16"/>
          <w:szCs w:val="20"/>
        </w:rPr>
      </w:pPr>
    </w:p>
    <w:p w:rsidR="00EA64DE" w:rsidRPr="00F44E22" w:rsidRDefault="00F44E22" w:rsidP="002A7E8F">
      <w:pPr>
        <w:tabs>
          <w:tab w:val="left" w:pos="2700"/>
        </w:tabs>
        <w:rPr>
          <w:rFonts w:ascii="Arial" w:hAnsi="Arial"/>
          <w:b/>
          <w:sz w:val="22"/>
          <w:szCs w:val="22"/>
          <w:u w:val="single"/>
          <w:lang w:val="tt-RU"/>
        </w:rPr>
      </w:pPr>
      <w:r>
        <w:rPr>
          <w:rFonts w:ascii="Arial" w:hAnsi="Arial"/>
          <w:b/>
          <w:sz w:val="22"/>
          <w:szCs w:val="20"/>
        </w:rPr>
        <w:t>«</w:t>
      </w:r>
      <w:r>
        <w:rPr>
          <w:rFonts w:ascii="Arial" w:hAnsi="Arial"/>
          <w:b/>
          <w:sz w:val="22"/>
          <w:szCs w:val="20"/>
          <w:lang w:val="tt-RU"/>
        </w:rPr>
        <w:t xml:space="preserve"> 01 </w:t>
      </w:r>
      <w:r>
        <w:rPr>
          <w:rFonts w:ascii="Arial" w:hAnsi="Arial"/>
          <w:b/>
          <w:sz w:val="22"/>
          <w:szCs w:val="20"/>
        </w:rPr>
        <w:t xml:space="preserve">» </w:t>
      </w:r>
      <w:r>
        <w:rPr>
          <w:rFonts w:ascii="Arial" w:hAnsi="Arial"/>
          <w:b/>
          <w:sz w:val="22"/>
          <w:szCs w:val="20"/>
          <w:lang w:val="tt-RU"/>
        </w:rPr>
        <w:t xml:space="preserve">август </w:t>
      </w:r>
      <w:r w:rsidR="002A7E8F" w:rsidRPr="00F7718F">
        <w:rPr>
          <w:rFonts w:ascii="Arial" w:hAnsi="Arial"/>
          <w:b/>
          <w:sz w:val="22"/>
          <w:szCs w:val="20"/>
        </w:rPr>
        <w:t xml:space="preserve"> 201</w:t>
      </w:r>
      <w:r w:rsidR="002A7E8F">
        <w:rPr>
          <w:rFonts w:ascii="Arial" w:hAnsi="Arial"/>
          <w:b/>
          <w:sz w:val="22"/>
          <w:szCs w:val="20"/>
        </w:rPr>
        <w:t>9</w:t>
      </w:r>
      <w:r>
        <w:rPr>
          <w:rFonts w:ascii="Arial" w:hAnsi="Arial"/>
          <w:b/>
          <w:sz w:val="22"/>
          <w:szCs w:val="20"/>
          <w:lang w:val="tt-RU"/>
        </w:rPr>
        <w:t xml:space="preserve"> ел</w:t>
      </w:r>
      <w:r w:rsidR="002A7E8F" w:rsidRPr="00F7718F">
        <w:rPr>
          <w:b/>
          <w:sz w:val="22"/>
          <w:szCs w:val="20"/>
        </w:rPr>
        <w:t xml:space="preserve">                                                                                  </w:t>
      </w:r>
      <w:r w:rsidR="002A7E8F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  <w:lang w:val="tt-RU"/>
        </w:rPr>
        <w:t xml:space="preserve">     </w:t>
      </w:r>
      <w:r w:rsidR="002A7E8F" w:rsidRPr="00F7718F">
        <w:rPr>
          <w:rFonts w:ascii="Arial" w:hAnsi="Arial"/>
          <w:b/>
          <w:sz w:val="22"/>
          <w:szCs w:val="20"/>
        </w:rPr>
        <w:t xml:space="preserve">№ </w:t>
      </w:r>
      <w:r>
        <w:rPr>
          <w:rFonts w:ascii="Arial" w:hAnsi="Arial"/>
          <w:b/>
          <w:sz w:val="22"/>
          <w:szCs w:val="20"/>
          <w:lang w:val="tt-RU"/>
        </w:rPr>
        <w:t>244</w:t>
      </w:r>
    </w:p>
    <w:p w:rsidR="00EA64DE" w:rsidRPr="00382770" w:rsidRDefault="00EA64DE" w:rsidP="00EA64DE">
      <w:pPr>
        <w:tabs>
          <w:tab w:val="left" w:pos="2700"/>
        </w:tabs>
        <w:jc w:val="both"/>
        <w:rPr>
          <w:rFonts w:ascii="Arial" w:hAnsi="Arial"/>
          <w:b/>
          <w:sz w:val="27"/>
          <w:szCs w:val="27"/>
        </w:rPr>
      </w:pPr>
    </w:p>
    <w:p w:rsidR="00F44E22" w:rsidRPr="00F44E22" w:rsidRDefault="00F44E22" w:rsidP="002F05CD">
      <w:pPr>
        <w:ind w:right="3118"/>
        <w:jc w:val="both"/>
        <w:rPr>
          <w:sz w:val="28"/>
          <w:szCs w:val="28"/>
          <w:lang w:val="tt-RU"/>
        </w:rPr>
      </w:pPr>
      <w:proofErr w:type="spellStart"/>
      <w:r w:rsidRPr="00F44E22">
        <w:rPr>
          <w:sz w:val="28"/>
          <w:szCs w:val="28"/>
        </w:rPr>
        <w:t>Азнакай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муниципаль</w:t>
      </w:r>
      <w:proofErr w:type="spellEnd"/>
      <w:r w:rsidRPr="00F44E22">
        <w:rPr>
          <w:sz w:val="28"/>
          <w:szCs w:val="28"/>
        </w:rPr>
        <w:t xml:space="preserve"> районы </w:t>
      </w:r>
      <w:proofErr w:type="spellStart"/>
      <w:r w:rsidRPr="00F44E22">
        <w:rPr>
          <w:sz w:val="28"/>
          <w:szCs w:val="28"/>
        </w:rPr>
        <w:t>Баш</w:t>
      </w:r>
      <w:r>
        <w:rPr>
          <w:sz w:val="28"/>
          <w:szCs w:val="28"/>
        </w:rPr>
        <w:t>карма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комитетының</w:t>
      </w:r>
      <w:proofErr w:type="spellEnd"/>
      <w:r>
        <w:rPr>
          <w:sz w:val="28"/>
          <w:szCs w:val="28"/>
        </w:rPr>
        <w:t xml:space="preserve"> 03.04.2019 ел №85 «</w:t>
      </w:r>
      <w:proofErr w:type="spellStart"/>
      <w:r w:rsidRPr="00F44E22">
        <w:rPr>
          <w:sz w:val="28"/>
          <w:szCs w:val="28"/>
        </w:rPr>
        <w:t>Тө</w:t>
      </w:r>
      <w:proofErr w:type="gramStart"/>
      <w:r w:rsidRPr="00F44E22">
        <w:rPr>
          <w:sz w:val="28"/>
          <w:szCs w:val="28"/>
        </w:rPr>
        <w:t>п</w:t>
      </w:r>
      <w:proofErr w:type="spellEnd"/>
      <w:proofErr w:type="gram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гомуми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белем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бирү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программасын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гамәлгә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ашыручы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мәгариф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оешмаларына</w:t>
      </w:r>
      <w:proofErr w:type="spellEnd"/>
      <w:r>
        <w:rPr>
          <w:sz w:val="28"/>
          <w:szCs w:val="28"/>
          <w:lang w:val="tt-RU"/>
        </w:rPr>
        <w:t xml:space="preserve"> </w:t>
      </w:r>
      <w:r w:rsidRPr="00F44E22">
        <w:rPr>
          <w:sz w:val="28"/>
          <w:szCs w:val="28"/>
        </w:rPr>
        <w:t>(</w:t>
      </w:r>
      <w:proofErr w:type="spellStart"/>
      <w:r w:rsidRPr="00F44E22">
        <w:rPr>
          <w:sz w:val="28"/>
          <w:szCs w:val="28"/>
        </w:rPr>
        <w:t>балалар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бакчалары</w:t>
      </w:r>
      <w:proofErr w:type="spellEnd"/>
      <w:r w:rsidRPr="00F44E22">
        <w:rPr>
          <w:sz w:val="28"/>
          <w:szCs w:val="28"/>
        </w:rPr>
        <w:t xml:space="preserve">)  </w:t>
      </w:r>
      <w:proofErr w:type="spellStart"/>
      <w:r w:rsidRPr="00F44E22">
        <w:rPr>
          <w:sz w:val="28"/>
          <w:szCs w:val="28"/>
        </w:rPr>
        <w:t>б</w:t>
      </w:r>
      <w:r>
        <w:rPr>
          <w:sz w:val="28"/>
          <w:szCs w:val="28"/>
        </w:rPr>
        <w:t>алаларны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исәпкә</w:t>
      </w:r>
      <w:proofErr w:type="spellEnd"/>
      <w:r>
        <w:rPr>
          <w:sz w:val="28"/>
          <w:szCs w:val="28"/>
        </w:rPr>
        <w:t xml:space="preserve"> кую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күчерү</w:t>
      </w:r>
      <w:proofErr w:type="spellEnd"/>
      <w:r w:rsidRPr="00F44E22"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 м</w:t>
      </w:r>
      <w:proofErr w:type="spellStart"/>
      <w:r w:rsidRPr="00F44E22">
        <w:rPr>
          <w:sz w:val="28"/>
          <w:szCs w:val="28"/>
        </w:rPr>
        <w:t>униципаль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хезмәт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күрсәтүнең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ад</w:t>
      </w:r>
      <w:r>
        <w:rPr>
          <w:sz w:val="28"/>
          <w:szCs w:val="28"/>
        </w:rPr>
        <w:t>министратив</w:t>
      </w:r>
      <w:proofErr w:type="spellEnd"/>
      <w:r>
        <w:rPr>
          <w:sz w:val="28"/>
          <w:szCs w:val="28"/>
        </w:rPr>
        <w:t xml:space="preserve"> регламенты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F44E22">
        <w:rPr>
          <w:sz w:val="28"/>
          <w:szCs w:val="28"/>
        </w:rPr>
        <w:t>кара</w:t>
      </w:r>
      <w:r>
        <w:rPr>
          <w:sz w:val="28"/>
          <w:szCs w:val="28"/>
        </w:rPr>
        <w:t>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үзгәрешләр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кертү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(22.05.2019 ел №118 </w:t>
      </w: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редакциясенд</w:t>
      </w:r>
      <w:proofErr w:type="spellEnd"/>
      <w:r>
        <w:rPr>
          <w:sz w:val="28"/>
          <w:szCs w:val="28"/>
          <w:lang w:val="tt-RU"/>
        </w:rPr>
        <w:t>ә)</w:t>
      </w:r>
    </w:p>
    <w:p w:rsidR="00AB668A" w:rsidRPr="00CA65D5" w:rsidRDefault="00AB668A" w:rsidP="00892CFD">
      <w:pPr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</w:p>
    <w:p w:rsidR="00F44E22" w:rsidRDefault="00F44E22" w:rsidP="002F05CD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proofErr w:type="spellStart"/>
      <w:r w:rsidRPr="00F44E22">
        <w:rPr>
          <w:sz w:val="28"/>
          <w:szCs w:val="28"/>
        </w:rPr>
        <w:t>Дәүләт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һәм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муниципаль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хезм</w:t>
      </w:r>
      <w:r>
        <w:rPr>
          <w:sz w:val="28"/>
          <w:szCs w:val="28"/>
        </w:rPr>
        <w:t>әтлә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күрсәтүне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 w:rsidRPr="00F44E22">
        <w:rPr>
          <w:sz w:val="28"/>
          <w:szCs w:val="28"/>
        </w:rPr>
        <w:t>»</w:t>
      </w:r>
      <w:r w:rsidRPr="00F44E22">
        <w:t xml:space="preserve"> </w:t>
      </w:r>
      <w:proofErr w:type="spellStart"/>
      <w:r w:rsidRPr="00F44E22">
        <w:rPr>
          <w:sz w:val="28"/>
          <w:szCs w:val="28"/>
        </w:rPr>
        <w:t>дәүләт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һәм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муниципаль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хезмәтләр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күрсәткәндә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гражданнарның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өстәмә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гарантияләрен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билгеләү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өлешендә</w:t>
      </w:r>
      <w:proofErr w:type="spellEnd"/>
      <w:r w:rsidRPr="00F44E22">
        <w:rPr>
          <w:sz w:val="28"/>
          <w:szCs w:val="28"/>
        </w:rPr>
        <w:t>»</w:t>
      </w:r>
      <w:r w:rsidRPr="00F44E22">
        <w:t xml:space="preserve"> </w:t>
      </w:r>
      <w:r w:rsidRPr="00F44E22">
        <w:rPr>
          <w:sz w:val="28"/>
          <w:szCs w:val="28"/>
        </w:rPr>
        <w:t>«</w:t>
      </w:r>
      <w:proofErr w:type="spellStart"/>
      <w:r w:rsidRPr="00F44E22">
        <w:rPr>
          <w:sz w:val="28"/>
          <w:szCs w:val="28"/>
        </w:rPr>
        <w:t>Федера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үзгәрешләр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» 19.07.2018 ел </w:t>
      </w:r>
      <w:r w:rsidRPr="00F44E22">
        <w:rPr>
          <w:sz w:val="28"/>
          <w:szCs w:val="28"/>
        </w:rPr>
        <w:t xml:space="preserve"> 204-ФЗ </w:t>
      </w:r>
      <w:proofErr w:type="spellStart"/>
      <w:r w:rsidRPr="00F44E22">
        <w:rPr>
          <w:sz w:val="28"/>
          <w:szCs w:val="28"/>
        </w:rPr>
        <w:t>номерлы</w:t>
      </w:r>
      <w:proofErr w:type="spellEnd"/>
      <w:r w:rsidRPr="00F44E22">
        <w:rPr>
          <w:sz w:val="28"/>
          <w:szCs w:val="28"/>
        </w:rPr>
        <w:t xml:space="preserve"> </w:t>
      </w:r>
      <w:proofErr w:type="spellStart"/>
      <w:r w:rsidRPr="00F44E22">
        <w:rPr>
          <w:sz w:val="28"/>
          <w:szCs w:val="28"/>
        </w:rPr>
        <w:t>Федераль</w:t>
      </w:r>
      <w:proofErr w:type="spellEnd"/>
      <w:r w:rsidRPr="00F44E22">
        <w:rPr>
          <w:sz w:val="28"/>
          <w:szCs w:val="28"/>
        </w:rPr>
        <w:t xml:space="preserve"> закон </w:t>
      </w:r>
      <w:proofErr w:type="spellStart"/>
      <w:r w:rsidRPr="00F44E22"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>,</w:t>
      </w:r>
      <w:r w:rsidRPr="00F44E22"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Башкарма</w:t>
      </w:r>
      <w:proofErr w:type="spellEnd"/>
      <w:r>
        <w:rPr>
          <w:sz w:val="28"/>
          <w:szCs w:val="28"/>
        </w:rPr>
        <w:t xml:space="preserve"> комитеты </w:t>
      </w: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чыгара</w:t>
      </w:r>
      <w:proofErr w:type="spellEnd"/>
      <w:r>
        <w:rPr>
          <w:sz w:val="28"/>
          <w:szCs w:val="28"/>
        </w:rPr>
        <w:t>:</w:t>
      </w:r>
    </w:p>
    <w:p w:rsidR="00F44E22" w:rsidRPr="00F44E22" w:rsidRDefault="002F05CD" w:rsidP="002F05CD">
      <w:pPr>
        <w:ind w:firstLine="709"/>
        <w:jc w:val="both"/>
        <w:rPr>
          <w:sz w:val="28"/>
          <w:szCs w:val="28"/>
          <w:lang w:val="tt-RU"/>
        </w:rPr>
      </w:pPr>
      <w:r w:rsidRPr="00F44E22">
        <w:rPr>
          <w:sz w:val="28"/>
          <w:szCs w:val="28"/>
          <w:lang w:val="tt-RU"/>
        </w:rPr>
        <w:t xml:space="preserve">1. </w:t>
      </w:r>
      <w:r w:rsidR="00F44E22" w:rsidRPr="00F44E22">
        <w:rPr>
          <w:sz w:val="28"/>
          <w:szCs w:val="28"/>
          <w:lang w:val="tt-RU"/>
        </w:rPr>
        <w:t>Азнакай муниципаль районы Башкарма комитетының 03.04.2019 ел №85 «Төп гомуми белем бирү программасын гамәлгә ашыручы мәгариф оешмаларына (балалар бакчалары)  балаларны исәпкә кую һәм күчерү»  муниципаль хезмәт күрсәтүнең административ регламенты турында» карарына</w:t>
      </w:r>
      <w:r w:rsidR="00F44E22" w:rsidRPr="00F44E22">
        <w:rPr>
          <w:lang w:val="tt-RU"/>
        </w:rPr>
        <w:t xml:space="preserve"> </w:t>
      </w:r>
      <w:r w:rsidR="00F44E22" w:rsidRPr="00F44E22">
        <w:rPr>
          <w:sz w:val="28"/>
          <w:szCs w:val="28"/>
          <w:lang w:val="tt-RU"/>
        </w:rPr>
        <w:t>(22.05.2019 ел №118 карар редакциясендә) т</w:t>
      </w:r>
      <w:r w:rsidR="00F44E22">
        <w:rPr>
          <w:sz w:val="28"/>
          <w:szCs w:val="28"/>
          <w:lang w:val="tt-RU"/>
        </w:rPr>
        <w:t>үбәндәге үзгәрешләрне кертергә:</w:t>
      </w:r>
      <w:r w:rsidR="00F44E22" w:rsidRPr="00F44E22">
        <w:rPr>
          <w:sz w:val="28"/>
          <w:szCs w:val="28"/>
          <w:lang w:val="tt-RU"/>
        </w:rPr>
        <w:t xml:space="preserve"> </w:t>
      </w:r>
    </w:p>
    <w:p w:rsidR="002F05CD" w:rsidRPr="00F44E22" w:rsidRDefault="002F05CD" w:rsidP="002F05CD">
      <w:pPr>
        <w:ind w:firstLine="709"/>
        <w:jc w:val="both"/>
        <w:rPr>
          <w:sz w:val="28"/>
          <w:szCs w:val="28"/>
          <w:lang w:val="tt-RU"/>
        </w:rPr>
      </w:pPr>
      <w:r w:rsidRPr="00F44E22">
        <w:rPr>
          <w:sz w:val="28"/>
          <w:szCs w:val="28"/>
          <w:lang w:val="tt-RU"/>
        </w:rPr>
        <w:t xml:space="preserve">1.1. </w:t>
      </w:r>
      <w:r w:rsidR="00F44E22">
        <w:rPr>
          <w:sz w:val="28"/>
          <w:szCs w:val="28"/>
          <w:lang w:val="tt-RU"/>
        </w:rPr>
        <w:t>1.2 пунктның 6 абзацын</w:t>
      </w:r>
      <w:r w:rsidR="00F44E22" w:rsidRPr="00F44E22">
        <w:rPr>
          <w:sz w:val="28"/>
          <w:szCs w:val="28"/>
          <w:lang w:val="tt-RU"/>
        </w:rPr>
        <w:t xml:space="preserve"> түбәндәге редакциядә бәян итәргә</w:t>
      </w:r>
      <w:r w:rsidRPr="00F44E22">
        <w:rPr>
          <w:sz w:val="28"/>
          <w:szCs w:val="28"/>
          <w:lang w:val="tt-RU"/>
        </w:rPr>
        <w:t>:</w:t>
      </w:r>
    </w:p>
    <w:p w:rsidR="00CD56D9" w:rsidRDefault="00CD56D9" w:rsidP="00CD56D9">
      <w:pPr>
        <w:ind w:firstLine="709"/>
        <w:jc w:val="both"/>
        <w:rPr>
          <w:sz w:val="28"/>
          <w:szCs w:val="28"/>
          <w:lang w:val="tt-RU"/>
        </w:rPr>
      </w:pPr>
      <w:r w:rsidRPr="00CD56D9">
        <w:rPr>
          <w:sz w:val="28"/>
          <w:szCs w:val="28"/>
          <w:lang w:val="tt-RU"/>
        </w:rPr>
        <w:t>«- һәлак булган (хәбәрсез югалган), инвалид булган хезмәткәрләрнең</w:t>
      </w:r>
      <w:r>
        <w:rPr>
          <w:sz w:val="28"/>
          <w:szCs w:val="28"/>
          <w:lang w:val="tt-RU"/>
        </w:rPr>
        <w:t xml:space="preserve"> һәм </w:t>
      </w:r>
      <w:r w:rsidRPr="00CD56D9">
        <w:rPr>
          <w:sz w:val="28"/>
          <w:szCs w:val="28"/>
          <w:lang w:val="tt-RU"/>
        </w:rPr>
        <w:t>Россия Федерациясенең Төньяк Кавказ регионы территориясендә террорчылык акцияләрен оештыруда һәм гамәлгә ашыруда катнашучы террорчылык оешмалары һәм төркемнәренең, аларның лидерларының һәм затларның эшчәнлеген ачыклау һәм булдырмау буенча махсус көчләр хәрбиләрен</w:t>
      </w:r>
      <w:r>
        <w:rPr>
          <w:sz w:val="28"/>
          <w:szCs w:val="28"/>
          <w:lang w:val="tt-RU"/>
        </w:rPr>
        <w:t>ең</w:t>
      </w:r>
      <w:r w:rsidRPr="00CD56D9">
        <w:rPr>
          <w:sz w:val="28"/>
          <w:szCs w:val="28"/>
          <w:lang w:val="tt-RU"/>
        </w:rPr>
        <w:t>,</w:t>
      </w:r>
      <w:r w:rsidR="0075447E">
        <w:rPr>
          <w:sz w:val="28"/>
          <w:szCs w:val="28"/>
          <w:lang w:val="tt-RU"/>
        </w:rPr>
        <w:t xml:space="preserve"> шулай ук </w:t>
      </w:r>
      <w:r w:rsidR="0075447E" w:rsidRPr="0075447E">
        <w:rPr>
          <w:sz w:val="28"/>
          <w:szCs w:val="28"/>
          <w:lang w:val="tt-RU"/>
        </w:rPr>
        <w:t>Россия Федерациясенең Төньяк Кавказ регионы территориясендә террорчылыкка каршы операцияләр үткәрү буенча берләштерелгән гаскәрләр (көчләр) төркеме хезмәткәрләрен</w:t>
      </w:r>
      <w:r w:rsidR="0075447E">
        <w:rPr>
          <w:sz w:val="28"/>
          <w:szCs w:val="28"/>
          <w:lang w:val="tt-RU"/>
        </w:rPr>
        <w:t>ең</w:t>
      </w:r>
      <w:r w:rsidR="0075447E" w:rsidRPr="0075447E">
        <w:rPr>
          <w:sz w:val="28"/>
          <w:szCs w:val="28"/>
          <w:lang w:val="tt-RU"/>
        </w:rPr>
        <w:t xml:space="preserve"> һәм хәрбиләрен</w:t>
      </w:r>
      <w:r w:rsidR="0075447E">
        <w:rPr>
          <w:sz w:val="28"/>
          <w:szCs w:val="28"/>
          <w:lang w:val="tt-RU"/>
        </w:rPr>
        <w:t>ең балалары</w:t>
      </w:r>
      <w:r w:rsidR="0075447E" w:rsidRPr="0075447E">
        <w:rPr>
          <w:sz w:val="28"/>
          <w:szCs w:val="28"/>
          <w:lang w:val="tt-RU"/>
        </w:rPr>
        <w:t>»;</w:t>
      </w:r>
    </w:p>
    <w:p w:rsidR="0075447E" w:rsidRPr="0075447E" w:rsidRDefault="002F05CD" w:rsidP="002F05CD">
      <w:pPr>
        <w:ind w:firstLine="709"/>
        <w:jc w:val="both"/>
        <w:rPr>
          <w:sz w:val="28"/>
          <w:szCs w:val="28"/>
          <w:lang w:val="tt-RU"/>
        </w:rPr>
      </w:pPr>
      <w:r w:rsidRPr="0075447E">
        <w:rPr>
          <w:sz w:val="28"/>
          <w:szCs w:val="28"/>
          <w:lang w:val="tt-RU"/>
        </w:rPr>
        <w:t xml:space="preserve">1.2. </w:t>
      </w:r>
      <w:r w:rsidR="0075447E" w:rsidRPr="0075447E">
        <w:rPr>
          <w:sz w:val="28"/>
          <w:szCs w:val="28"/>
          <w:lang w:val="tt-RU"/>
        </w:rPr>
        <w:t xml:space="preserve">1.2 пунктның 13 абзацын түбәндәге редакциядә бәян итәргә </w:t>
      </w:r>
    </w:p>
    <w:p w:rsidR="0075447E" w:rsidRPr="002C01DC" w:rsidRDefault="0075447E" w:rsidP="002F05CD">
      <w:pPr>
        <w:ind w:firstLine="709"/>
        <w:jc w:val="both"/>
        <w:rPr>
          <w:sz w:val="28"/>
          <w:szCs w:val="28"/>
          <w:lang w:val="tt-RU"/>
        </w:rPr>
      </w:pPr>
      <w:r w:rsidRPr="0075447E">
        <w:rPr>
          <w:sz w:val="28"/>
          <w:szCs w:val="28"/>
          <w:lang w:val="tt-RU"/>
        </w:rPr>
        <w:t xml:space="preserve"> </w:t>
      </w:r>
      <w:r w:rsidR="002F05CD" w:rsidRPr="0075447E">
        <w:rPr>
          <w:sz w:val="28"/>
          <w:szCs w:val="28"/>
          <w:lang w:val="tt-RU"/>
        </w:rPr>
        <w:t>«-</w:t>
      </w:r>
      <w:r w:rsidRPr="0075447E">
        <w:rPr>
          <w:sz w:val="28"/>
          <w:szCs w:val="28"/>
          <w:lang w:val="tt-RU"/>
        </w:rPr>
        <w:t>махсус исемнәре һәм җинаять-башкарма системасы оешмаларында һәм органнарында хезмәт итүче, янгынга каршы дәүләт хезмәтенең Федераль янгынга каршы хезмәтендә һәм Россия Федерациясе таможня органнарында хезмәт итүче хезмәткәрләрнең балалары,</w:t>
      </w:r>
      <w:r w:rsidRPr="0075447E">
        <w:rPr>
          <w:lang w:val="tt-RU"/>
        </w:rPr>
        <w:t xml:space="preserve"> </w:t>
      </w:r>
      <w:r w:rsidRPr="0075447E">
        <w:rPr>
          <w:sz w:val="28"/>
          <w:szCs w:val="28"/>
          <w:lang w:val="tt-RU"/>
        </w:rPr>
        <w:t>Россия Федерациясенең таможня органнарында һәм учреждениеләрендә, янгынга каршы дәүләт хезмәтенең Федераль янгынга каршы хезмәтендә хезмәт итүдән азат ителгәннәр</w:t>
      </w:r>
      <w:r>
        <w:rPr>
          <w:sz w:val="28"/>
          <w:szCs w:val="28"/>
          <w:lang w:val="tt-RU"/>
        </w:rPr>
        <w:t xml:space="preserve"> балалары һәм</w:t>
      </w:r>
      <w:r w:rsidRPr="0075447E">
        <w:rPr>
          <w:lang w:val="tt-RU"/>
        </w:rPr>
        <w:t xml:space="preserve"> </w:t>
      </w:r>
      <w:r w:rsidRPr="0075447E">
        <w:rPr>
          <w:sz w:val="28"/>
          <w:szCs w:val="28"/>
          <w:lang w:val="tt-RU"/>
        </w:rPr>
        <w:t>аларның гаилә әгъзалары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lastRenderedPageBreak/>
        <w:t xml:space="preserve">һәм </w:t>
      </w:r>
      <w:r w:rsidRPr="0075447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алар тәрбиясендә булган </w:t>
      </w:r>
      <w:r w:rsidR="002C01DC">
        <w:rPr>
          <w:sz w:val="28"/>
          <w:szCs w:val="28"/>
          <w:lang w:val="tt-RU"/>
        </w:rPr>
        <w:t>затларга,</w:t>
      </w:r>
      <w:r w:rsidRPr="0075447E">
        <w:rPr>
          <w:sz w:val="28"/>
          <w:szCs w:val="28"/>
          <w:lang w:val="tt-RU"/>
        </w:rPr>
        <w:t xml:space="preserve"> аларга башка социаль гарантияләр бирү белән</w:t>
      </w:r>
      <w:r w:rsidR="002C01DC">
        <w:rPr>
          <w:sz w:val="28"/>
          <w:szCs w:val="28"/>
          <w:lang w:val="tt-RU"/>
        </w:rPr>
        <w:t>.</w:t>
      </w:r>
      <w:r w:rsidR="002C01DC" w:rsidRPr="002C01DC">
        <w:rPr>
          <w:sz w:val="28"/>
          <w:szCs w:val="28"/>
          <w:lang w:val="tt-RU"/>
        </w:rPr>
        <w:t>»</w:t>
      </w:r>
      <w:r w:rsidR="002C01DC">
        <w:rPr>
          <w:sz w:val="28"/>
          <w:szCs w:val="28"/>
          <w:lang w:val="tt-RU"/>
        </w:rPr>
        <w:t>.</w:t>
      </w:r>
    </w:p>
    <w:p w:rsidR="002C01DC" w:rsidRPr="002C01DC" w:rsidRDefault="002F05CD" w:rsidP="002F05CD">
      <w:pPr>
        <w:ind w:firstLine="709"/>
        <w:jc w:val="both"/>
        <w:rPr>
          <w:sz w:val="28"/>
          <w:szCs w:val="28"/>
          <w:lang w:val="tt-RU"/>
        </w:rPr>
      </w:pPr>
      <w:r w:rsidRPr="002C01DC">
        <w:rPr>
          <w:sz w:val="28"/>
          <w:szCs w:val="28"/>
          <w:lang w:val="tt-RU"/>
        </w:rPr>
        <w:t xml:space="preserve">1.3. </w:t>
      </w:r>
      <w:r w:rsidR="002C01DC" w:rsidRPr="002C01DC">
        <w:rPr>
          <w:sz w:val="28"/>
          <w:szCs w:val="28"/>
          <w:lang w:val="tt-RU"/>
        </w:rPr>
        <w:t xml:space="preserve">2.8 пунктының 2 пунктчасына түбәндәге редакциядә </w:t>
      </w:r>
      <w:r w:rsidR="002C01DC">
        <w:rPr>
          <w:sz w:val="28"/>
          <w:szCs w:val="28"/>
          <w:lang w:val="tt-RU"/>
        </w:rPr>
        <w:t>3 абзац</w:t>
      </w:r>
      <w:r w:rsidR="002C01DC" w:rsidRPr="002C01DC">
        <w:rPr>
          <w:sz w:val="28"/>
          <w:szCs w:val="28"/>
          <w:lang w:val="tt-RU"/>
        </w:rPr>
        <w:t xml:space="preserve"> өстәргә</w:t>
      </w:r>
      <w:r w:rsidR="002C01DC">
        <w:rPr>
          <w:sz w:val="28"/>
          <w:szCs w:val="28"/>
          <w:lang w:val="tt-RU"/>
        </w:rPr>
        <w:t>:</w:t>
      </w:r>
      <w:r w:rsidR="002C01DC" w:rsidRPr="002C01DC">
        <w:rPr>
          <w:sz w:val="28"/>
          <w:szCs w:val="28"/>
          <w:lang w:val="tt-RU"/>
        </w:rPr>
        <w:t xml:space="preserve"> </w:t>
      </w:r>
    </w:p>
    <w:p w:rsidR="002C01DC" w:rsidRPr="002C01DC" w:rsidRDefault="002C01DC" w:rsidP="002F0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2C01DC">
        <w:rPr>
          <w:sz w:val="28"/>
          <w:szCs w:val="28"/>
          <w:lang w:val="tt-RU"/>
        </w:rPr>
        <w:t xml:space="preserve"> </w:t>
      </w:r>
      <w:r w:rsidR="002F05CD" w:rsidRPr="002C01DC">
        <w:rPr>
          <w:sz w:val="28"/>
          <w:szCs w:val="28"/>
          <w:lang w:val="tt-RU"/>
        </w:rPr>
        <w:t>«-</w:t>
      </w:r>
      <w:r>
        <w:rPr>
          <w:sz w:val="28"/>
          <w:szCs w:val="28"/>
          <w:lang w:val="tt-RU"/>
        </w:rPr>
        <w:t xml:space="preserve"> </w:t>
      </w:r>
      <w:r w:rsidRPr="002C01DC">
        <w:rPr>
          <w:sz w:val="28"/>
          <w:szCs w:val="28"/>
          <w:lang w:val="tt-RU"/>
        </w:rPr>
        <w:t>«Россия Ф</w:t>
      </w:r>
      <w:r>
        <w:rPr>
          <w:sz w:val="28"/>
          <w:szCs w:val="28"/>
          <w:lang w:val="tt-RU"/>
        </w:rPr>
        <w:t>едерациясендә мәгариф турында</w:t>
      </w:r>
      <w:r w:rsidRPr="002C01DC">
        <w:rPr>
          <w:sz w:val="28"/>
          <w:szCs w:val="28"/>
          <w:lang w:val="tt-RU"/>
        </w:rPr>
        <w:t>» 29.12.</w:t>
      </w:r>
      <w:r>
        <w:rPr>
          <w:sz w:val="28"/>
          <w:szCs w:val="28"/>
          <w:lang w:val="tt-RU"/>
        </w:rPr>
        <w:t xml:space="preserve">2012 ел </w:t>
      </w:r>
      <w:r w:rsidRPr="002C01DC">
        <w:rPr>
          <w:sz w:val="28"/>
          <w:szCs w:val="28"/>
          <w:lang w:val="tt-RU"/>
        </w:rPr>
        <w:t>273-ФЗ номерлы Федераль законның 67 статьясындагы 5 һәм 6 өлешләрендә һәм 88 статьяс</w:t>
      </w:r>
      <w:r>
        <w:rPr>
          <w:sz w:val="28"/>
          <w:szCs w:val="28"/>
          <w:lang w:val="tt-RU"/>
        </w:rPr>
        <w:t xml:space="preserve">ында каралган  очраклардан тыш, </w:t>
      </w:r>
      <w:r w:rsidRPr="002C01DC">
        <w:rPr>
          <w:sz w:val="28"/>
          <w:szCs w:val="28"/>
          <w:lang w:val="tt-RU"/>
        </w:rPr>
        <w:t>муниципаль белем бирү оешмасына кабул итүдән бары тик анда буш урыннар булмау сәб</w:t>
      </w:r>
      <w:r>
        <w:rPr>
          <w:sz w:val="28"/>
          <w:szCs w:val="28"/>
          <w:lang w:val="tt-RU"/>
        </w:rPr>
        <w:t>әпле генә баш тартылырга мөмкин.</w:t>
      </w:r>
      <w:r w:rsidRPr="002C01DC">
        <w:rPr>
          <w:lang w:val="tt-RU"/>
        </w:rPr>
        <w:t xml:space="preserve"> </w:t>
      </w:r>
      <w:r w:rsidRPr="002C01DC">
        <w:rPr>
          <w:sz w:val="28"/>
          <w:szCs w:val="28"/>
          <w:lang w:val="tt-RU"/>
        </w:rPr>
        <w:t>Муниципаль белем бирү оешмасында урын булмаган очракта, баланың ата-анасы (законлы вәкилләре) аны башка гомуми белем бирү оешмасына урнаштыру мәсьәләсен хәл итү өчен «Азнакай муниципаль районы Башкарма комитетының мәгариф идарәсе»муниципаль учреждениясенә мөрәҗәгать итә.</w:t>
      </w:r>
    </w:p>
    <w:p w:rsidR="002C01DC" w:rsidRDefault="002F05CD" w:rsidP="002F0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2C01DC">
        <w:rPr>
          <w:sz w:val="28"/>
          <w:szCs w:val="28"/>
          <w:lang w:val="tt-RU"/>
        </w:rPr>
        <w:t xml:space="preserve">1.4. </w:t>
      </w:r>
      <w:r w:rsidR="002C01DC" w:rsidRPr="002C01DC">
        <w:rPr>
          <w:sz w:val="28"/>
          <w:szCs w:val="28"/>
          <w:lang w:val="tt-RU"/>
        </w:rPr>
        <w:t>2.5 пунктн</w:t>
      </w:r>
      <w:r w:rsidR="002C01DC">
        <w:rPr>
          <w:sz w:val="28"/>
          <w:szCs w:val="28"/>
          <w:lang w:val="tt-RU"/>
        </w:rPr>
        <w:t>ың 5 пунктчасындагы 5 абзацта</w:t>
      </w:r>
      <w:r w:rsidR="002C01DC" w:rsidRPr="002C01DC">
        <w:rPr>
          <w:sz w:val="28"/>
          <w:szCs w:val="28"/>
          <w:lang w:val="tt-RU"/>
        </w:rPr>
        <w:t xml:space="preserve"> «бала» сүзеннән соң «сәламәтлек мөмкинлекләре чикләнгән, инвалид бала»</w:t>
      </w:r>
      <w:r w:rsidR="002C01DC">
        <w:rPr>
          <w:sz w:val="28"/>
          <w:szCs w:val="28"/>
          <w:lang w:val="tt-RU"/>
        </w:rPr>
        <w:t xml:space="preserve"> </w:t>
      </w:r>
      <w:r w:rsidR="002C01DC" w:rsidRPr="002C01DC">
        <w:rPr>
          <w:sz w:val="28"/>
          <w:szCs w:val="28"/>
          <w:lang w:val="tt-RU"/>
        </w:rPr>
        <w:t>сүзләрен өстәргә.</w:t>
      </w:r>
    </w:p>
    <w:p w:rsidR="002C01DC" w:rsidRPr="002C01DC" w:rsidRDefault="00576970" w:rsidP="002F0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2C01DC">
        <w:rPr>
          <w:sz w:val="28"/>
          <w:szCs w:val="28"/>
          <w:lang w:val="tt-RU"/>
        </w:rPr>
        <w:t xml:space="preserve">1.5. </w:t>
      </w:r>
      <w:r w:rsidR="002C01DC" w:rsidRPr="002C01DC">
        <w:rPr>
          <w:sz w:val="28"/>
          <w:szCs w:val="28"/>
          <w:lang w:val="tt-RU"/>
        </w:rPr>
        <w:t>4.2 пунктта</w:t>
      </w:r>
      <w:r w:rsidR="002C01DC">
        <w:rPr>
          <w:sz w:val="28"/>
          <w:szCs w:val="28"/>
          <w:lang w:val="tt-RU"/>
        </w:rPr>
        <w:t xml:space="preserve"> «П</w:t>
      </w:r>
      <w:r w:rsidR="002C01DC" w:rsidRPr="002C01DC">
        <w:rPr>
          <w:sz w:val="28"/>
          <w:szCs w:val="28"/>
          <w:lang w:val="tt-RU"/>
        </w:rPr>
        <w:t>алата рәисе» сүзләрен «Азнакай муниципаль районы Башкарма комитетының мәгариф идарәсе»</w:t>
      </w:r>
      <w:r w:rsidR="002C01DC">
        <w:rPr>
          <w:sz w:val="28"/>
          <w:szCs w:val="28"/>
          <w:lang w:val="tt-RU"/>
        </w:rPr>
        <w:t xml:space="preserve"> МКУ начальнигы </w:t>
      </w:r>
      <w:r w:rsidR="002C01DC" w:rsidRPr="002C01DC">
        <w:rPr>
          <w:sz w:val="28"/>
          <w:szCs w:val="28"/>
          <w:lang w:val="tt-RU"/>
        </w:rPr>
        <w:t>сүзләренә алмаштырырга.</w:t>
      </w:r>
    </w:p>
    <w:p w:rsidR="002C01DC" w:rsidRPr="002C01DC" w:rsidRDefault="002F05CD" w:rsidP="002F0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2C01DC">
        <w:rPr>
          <w:sz w:val="28"/>
          <w:szCs w:val="28"/>
          <w:lang w:val="tt-RU"/>
        </w:rPr>
        <w:t>1.</w:t>
      </w:r>
      <w:r w:rsidR="00576970" w:rsidRPr="002C01DC">
        <w:rPr>
          <w:sz w:val="28"/>
          <w:szCs w:val="28"/>
          <w:lang w:val="tt-RU"/>
        </w:rPr>
        <w:t>6</w:t>
      </w:r>
      <w:r w:rsidRPr="002C01DC">
        <w:rPr>
          <w:sz w:val="28"/>
          <w:szCs w:val="28"/>
          <w:lang w:val="tt-RU"/>
        </w:rPr>
        <w:t xml:space="preserve">. </w:t>
      </w:r>
      <w:r w:rsidR="002C01DC" w:rsidRPr="002C01DC">
        <w:rPr>
          <w:sz w:val="28"/>
          <w:szCs w:val="28"/>
          <w:lang w:val="tt-RU"/>
        </w:rPr>
        <w:t>4.2 пунктта «</w:t>
      </w:r>
      <w:r w:rsidR="002C01DC">
        <w:rPr>
          <w:sz w:val="28"/>
          <w:szCs w:val="28"/>
          <w:lang w:val="tt-RU"/>
        </w:rPr>
        <w:t xml:space="preserve">Палата белгечләре» сүзләрен </w:t>
      </w:r>
      <w:r w:rsidR="002C01DC" w:rsidRPr="002C01DC">
        <w:rPr>
          <w:sz w:val="28"/>
          <w:szCs w:val="28"/>
          <w:lang w:val="tt-RU"/>
        </w:rPr>
        <w:t>Азнакай муниципаль районы Башкарма комит</w:t>
      </w:r>
      <w:r w:rsidR="002C01DC">
        <w:rPr>
          <w:sz w:val="28"/>
          <w:szCs w:val="28"/>
          <w:lang w:val="tt-RU"/>
        </w:rPr>
        <w:t>етының мәгариф идарәсе белгече</w:t>
      </w:r>
      <w:r w:rsidR="002C01DC" w:rsidRPr="002C01DC">
        <w:rPr>
          <w:sz w:val="28"/>
          <w:szCs w:val="28"/>
          <w:lang w:val="tt-RU"/>
        </w:rPr>
        <w:t>»  сүзләренә алмаштырырга.</w:t>
      </w:r>
    </w:p>
    <w:p w:rsidR="002C01DC" w:rsidRPr="002C01DC" w:rsidRDefault="002F05CD" w:rsidP="002F0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2C01DC">
        <w:rPr>
          <w:sz w:val="28"/>
          <w:szCs w:val="28"/>
          <w:lang w:val="tt-RU"/>
        </w:rPr>
        <w:t>1.</w:t>
      </w:r>
      <w:r w:rsidR="00576970" w:rsidRPr="002C01DC">
        <w:rPr>
          <w:sz w:val="28"/>
          <w:szCs w:val="28"/>
          <w:lang w:val="tt-RU"/>
        </w:rPr>
        <w:t>7</w:t>
      </w:r>
      <w:r w:rsidRPr="002C01DC">
        <w:rPr>
          <w:sz w:val="28"/>
          <w:szCs w:val="28"/>
          <w:lang w:val="tt-RU"/>
        </w:rPr>
        <w:t xml:space="preserve">. </w:t>
      </w:r>
      <w:r w:rsidR="002C01DC" w:rsidRPr="002C01DC">
        <w:rPr>
          <w:sz w:val="28"/>
          <w:szCs w:val="28"/>
          <w:lang w:val="tt-RU"/>
        </w:rPr>
        <w:t xml:space="preserve">4.5 пунктта </w:t>
      </w:r>
      <w:r w:rsidR="002C01DC">
        <w:rPr>
          <w:sz w:val="28"/>
          <w:szCs w:val="28"/>
          <w:lang w:val="tt-RU"/>
        </w:rPr>
        <w:t xml:space="preserve"> «П</w:t>
      </w:r>
      <w:r w:rsidR="002C01DC" w:rsidRPr="002C01DC">
        <w:rPr>
          <w:sz w:val="28"/>
          <w:szCs w:val="28"/>
          <w:lang w:val="tt-RU"/>
        </w:rPr>
        <w:t>алата» сүзләрен «Азнакай муниципаль районы Башкарма комитетының м</w:t>
      </w:r>
      <w:r w:rsidR="00D87897">
        <w:rPr>
          <w:sz w:val="28"/>
          <w:szCs w:val="28"/>
          <w:lang w:val="tt-RU"/>
        </w:rPr>
        <w:t>әгариф идарәсе</w:t>
      </w:r>
      <w:r w:rsidR="00D87897" w:rsidRPr="00D87897">
        <w:rPr>
          <w:sz w:val="28"/>
          <w:szCs w:val="28"/>
          <w:lang w:val="tt-RU"/>
        </w:rPr>
        <w:t xml:space="preserve">» </w:t>
      </w:r>
      <w:r w:rsidR="002C01DC" w:rsidRPr="002C01DC">
        <w:rPr>
          <w:sz w:val="28"/>
          <w:szCs w:val="28"/>
          <w:lang w:val="tt-RU"/>
        </w:rPr>
        <w:t>сүзләренә алмаштырырга.</w:t>
      </w:r>
    </w:p>
    <w:p w:rsidR="002F05CD" w:rsidRPr="00D87897" w:rsidRDefault="002F05CD" w:rsidP="002F0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D87897">
        <w:rPr>
          <w:sz w:val="28"/>
          <w:szCs w:val="28"/>
          <w:lang w:val="tt-RU"/>
        </w:rPr>
        <w:t>1.</w:t>
      </w:r>
      <w:r w:rsidR="00576970" w:rsidRPr="00D87897">
        <w:rPr>
          <w:sz w:val="28"/>
          <w:szCs w:val="28"/>
          <w:lang w:val="tt-RU"/>
        </w:rPr>
        <w:t>8</w:t>
      </w:r>
      <w:r w:rsidRPr="00D87897">
        <w:rPr>
          <w:sz w:val="28"/>
          <w:szCs w:val="28"/>
          <w:lang w:val="tt-RU"/>
        </w:rPr>
        <w:t xml:space="preserve">. </w:t>
      </w:r>
      <w:r w:rsidR="00D87897">
        <w:rPr>
          <w:sz w:val="28"/>
          <w:szCs w:val="28"/>
          <w:lang w:val="tt-RU"/>
        </w:rPr>
        <w:t>5.12 пунктны</w:t>
      </w:r>
      <w:r w:rsidR="00D87897" w:rsidRPr="00D87897">
        <w:rPr>
          <w:sz w:val="28"/>
          <w:szCs w:val="28"/>
          <w:lang w:val="tt-RU"/>
        </w:rPr>
        <w:t xml:space="preserve"> түбәндәге редакциядә бәян итәргә</w:t>
      </w:r>
      <w:r w:rsidRPr="00D87897">
        <w:rPr>
          <w:sz w:val="28"/>
          <w:szCs w:val="28"/>
          <w:lang w:val="tt-RU"/>
        </w:rPr>
        <w:t>:</w:t>
      </w:r>
    </w:p>
    <w:p w:rsidR="00D87897" w:rsidRDefault="002F05CD" w:rsidP="002F0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D87897">
        <w:rPr>
          <w:sz w:val="28"/>
          <w:szCs w:val="28"/>
          <w:lang w:val="tt-RU"/>
        </w:rPr>
        <w:t>«</w:t>
      </w:r>
      <w:r w:rsidR="00D87897" w:rsidRPr="00D87897">
        <w:rPr>
          <w:sz w:val="28"/>
          <w:szCs w:val="28"/>
          <w:lang w:val="tt-RU"/>
        </w:rPr>
        <w:t>Шикаятьне карау барышында яисә карау нәтиҗәләре буенча административ хокук бозу составы билгеләре билгеләнгән яки җинаять кылган очракта, 5.2 пунктның 5 өлеше нигезендә шикаятьләрне карау вәкаләтләре бирелгән вазыйфаи зат. булган материалларны кичекмәстән прокуратура органнарына җибәрәләр.».</w:t>
      </w:r>
    </w:p>
    <w:p w:rsidR="002F05CD" w:rsidRPr="00D87897" w:rsidRDefault="002F05CD" w:rsidP="00D878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D87897">
        <w:rPr>
          <w:sz w:val="28"/>
          <w:szCs w:val="28"/>
          <w:lang w:val="tt-RU"/>
        </w:rPr>
        <w:t xml:space="preserve">2. </w:t>
      </w:r>
      <w:r w:rsidR="00D87897">
        <w:rPr>
          <w:sz w:val="28"/>
          <w:szCs w:val="28"/>
          <w:lang w:val="tt-RU"/>
        </w:rPr>
        <w:t xml:space="preserve">Әлеге карарны </w:t>
      </w:r>
      <w:r w:rsidR="00D87897" w:rsidRPr="00D87897">
        <w:rPr>
          <w:sz w:val="28"/>
          <w:szCs w:val="28"/>
          <w:lang w:val="tt-RU"/>
        </w:rPr>
        <w:t>«Татарстан Республикасы хоку</w:t>
      </w:r>
      <w:r w:rsidR="00D87897">
        <w:rPr>
          <w:sz w:val="28"/>
          <w:szCs w:val="28"/>
          <w:lang w:val="tt-RU"/>
        </w:rPr>
        <w:t>кый мәгълүмат рәсми порталында</w:t>
      </w:r>
      <w:r w:rsidR="00D87897" w:rsidRPr="00D87897">
        <w:rPr>
          <w:sz w:val="28"/>
          <w:szCs w:val="28"/>
          <w:lang w:val="tt-RU"/>
        </w:rPr>
        <w:t xml:space="preserve">» : </w:t>
      </w:r>
      <w:hyperlink r:id="rId10" w:history="1">
        <w:r w:rsidR="00D87897" w:rsidRPr="00AB15AB">
          <w:rPr>
            <w:rStyle w:val="a8"/>
            <w:sz w:val="28"/>
            <w:szCs w:val="28"/>
            <w:lang w:val="tt-RU"/>
          </w:rPr>
          <w:t>http://pravo.tatarstan.ru</w:t>
        </w:r>
      </w:hyperlink>
      <w:r w:rsidR="00D87897">
        <w:rPr>
          <w:sz w:val="28"/>
          <w:szCs w:val="28"/>
          <w:lang w:val="tt-RU"/>
        </w:rPr>
        <w:t xml:space="preserve"> </w:t>
      </w:r>
      <w:r w:rsidR="00D87897" w:rsidRPr="00D87897">
        <w:rPr>
          <w:sz w:val="28"/>
          <w:szCs w:val="28"/>
          <w:lang w:val="tt-RU"/>
        </w:rPr>
        <w:t xml:space="preserve"> веб-адрес буенча бастырып чыгарырга һәм Азнакай муниципаль районының рәсми сайтында Интернет - телекоммуникация челтәрендә түбәндәге адрес буенча урнаштырырга: </w:t>
      </w:r>
      <w:hyperlink r:id="rId11" w:history="1">
        <w:r w:rsidR="00D87897" w:rsidRPr="00AB15AB">
          <w:rPr>
            <w:rStyle w:val="a8"/>
            <w:sz w:val="28"/>
            <w:szCs w:val="28"/>
            <w:lang w:val="tt-RU"/>
          </w:rPr>
          <w:t>http://aznakayevo.tatar.ru</w:t>
        </w:r>
      </w:hyperlink>
      <w:r w:rsidR="00D87897">
        <w:rPr>
          <w:sz w:val="28"/>
          <w:szCs w:val="28"/>
          <w:lang w:val="tt-RU"/>
        </w:rPr>
        <w:t>.</w:t>
      </w:r>
    </w:p>
    <w:p w:rsidR="00F92DEF" w:rsidRPr="00D87897" w:rsidRDefault="002F05CD" w:rsidP="00D878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D87897">
        <w:rPr>
          <w:sz w:val="28"/>
          <w:szCs w:val="28"/>
          <w:lang w:val="tt-RU"/>
        </w:rPr>
        <w:t xml:space="preserve">3. </w:t>
      </w:r>
      <w:r w:rsidR="00D87897" w:rsidRPr="00D87897">
        <w:rPr>
          <w:sz w:val="28"/>
          <w:szCs w:val="28"/>
          <w:lang w:val="tt-RU"/>
        </w:rPr>
        <w:t xml:space="preserve">Әлеге карарның үтәлешен контрольдә тотуны Азнакай муниципаль районы Башкарма комитеты җитәкчесенең социаль мәсьәләләр буенча урынбасары </w:t>
      </w:r>
      <w:r w:rsidR="00D87897">
        <w:rPr>
          <w:sz w:val="28"/>
          <w:szCs w:val="28"/>
          <w:lang w:val="tt-RU"/>
        </w:rPr>
        <w:t>Д.Р.</w:t>
      </w:r>
      <w:r w:rsidR="00D87897" w:rsidRPr="00D87897">
        <w:rPr>
          <w:sz w:val="28"/>
          <w:szCs w:val="28"/>
          <w:lang w:val="tt-RU"/>
        </w:rPr>
        <w:t>Гыйләҗев</w:t>
      </w:r>
      <w:r w:rsidR="00D87897">
        <w:rPr>
          <w:sz w:val="28"/>
          <w:szCs w:val="28"/>
          <w:lang w:val="tt-RU"/>
        </w:rPr>
        <w:t xml:space="preserve">ка </w:t>
      </w:r>
      <w:r w:rsidR="00D87897" w:rsidRPr="00D87897">
        <w:rPr>
          <w:sz w:val="28"/>
          <w:szCs w:val="28"/>
          <w:lang w:val="tt-RU"/>
        </w:rPr>
        <w:t xml:space="preserve"> йөкләргә.</w:t>
      </w:r>
    </w:p>
    <w:p w:rsidR="00CA65D5" w:rsidRPr="00CA65D5" w:rsidRDefault="00CA65D5" w:rsidP="00892CFD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F92DEF" w:rsidRPr="00CA65D5" w:rsidRDefault="00F92DEF" w:rsidP="00892CFD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892CFD" w:rsidRPr="00CA65D5" w:rsidRDefault="00D87897" w:rsidP="00892CFD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Җитәкче</w:t>
      </w:r>
      <w:r w:rsidR="00892CFD" w:rsidRPr="00CA65D5">
        <w:rPr>
          <w:sz w:val="28"/>
          <w:szCs w:val="28"/>
          <w:lang w:val="tt-RU"/>
        </w:rPr>
        <w:t xml:space="preserve">          </w:t>
      </w:r>
      <w:r w:rsidR="00892CFD" w:rsidRPr="00CA65D5">
        <w:rPr>
          <w:sz w:val="28"/>
          <w:szCs w:val="28"/>
          <w:lang w:val="tt-RU"/>
        </w:rPr>
        <w:tab/>
        <w:t xml:space="preserve">                                                       </w:t>
      </w:r>
      <w:r w:rsidR="003A7A0F" w:rsidRPr="00CA65D5">
        <w:rPr>
          <w:sz w:val="28"/>
          <w:szCs w:val="28"/>
          <w:lang w:val="tt-RU"/>
        </w:rPr>
        <w:t xml:space="preserve">              </w:t>
      </w:r>
      <w:r>
        <w:rPr>
          <w:sz w:val="28"/>
          <w:szCs w:val="28"/>
          <w:lang w:val="tt-RU"/>
        </w:rPr>
        <w:t>А.Х.Шәмсе</w:t>
      </w:r>
      <w:bookmarkStart w:id="1" w:name="_GoBack"/>
      <w:bookmarkEnd w:id="1"/>
      <w:r w:rsidR="00892CFD" w:rsidRPr="00CA65D5">
        <w:rPr>
          <w:sz w:val="28"/>
          <w:szCs w:val="28"/>
          <w:lang w:val="tt-RU"/>
        </w:rPr>
        <w:t xml:space="preserve">тдинов  </w:t>
      </w:r>
    </w:p>
    <w:sectPr w:rsidR="00892CFD" w:rsidRPr="00CA65D5" w:rsidSect="00585D88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79A"/>
    <w:multiLevelType w:val="hybridMultilevel"/>
    <w:tmpl w:val="5A34E750"/>
    <w:lvl w:ilvl="0" w:tplc="0040CED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D7112"/>
    <w:multiLevelType w:val="multilevel"/>
    <w:tmpl w:val="31C0FB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D71CC1"/>
    <w:multiLevelType w:val="hybridMultilevel"/>
    <w:tmpl w:val="5F7233D4"/>
    <w:lvl w:ilvl="0" w:tplc="22DA8D8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D35660"/>
    <w:multiLevelType w:val="hybridMultilevel"/>
    <w:tmpl w:val="4A2CF2CC"/>
    <w:lvl w:ilvl="0" w:tplc="A4642516">
      <w:start w:val="1"/>
      <w:numFmt w:val="decimal"/>
      <w:lvlText w:val="%1."/>
      <w:lvlJc w:val="left"/>
      <w:pPr>
        <w:ind w:left="1819" w:hanging="111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B438A0"/>
    <w:multiLevelType w:val="hybridMultilevel"/>
    <w:tmpl w:val="E45E8C58"/>
    <w:lvl w:ilvl="0" w:tplc="9AFAF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6D2F75"/>
    <w:multiLevelType w:val="hybridMultilevel"/>
    <w:tmpl w:val="8632CB6C"/>
    <w:lvl w:ilvl="0" w:tplc="A524EE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2532A"/>
    <w:multiLevelType w:val="multilevel"/>
    <w:tmpl w:val="9B6C0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B9919E1"/>
    <w:multiLevelType w:val="multilevel"/>
    <w:tmpl w:val="E7F68B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E656D88"/>
    <w:multiLevelType w:val="hybridMultilevel"/>
    <w:tmpl w:val="0C825374"/>
    <w:lvl w:ilvl="0" w:tplc="313401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95"/>
    <w:rsid w:val="00004B93"/>
    <w:rsid w:val="00023CC5"/>
    <w:rsid w:val="00085049"/>
    <w:rsid w:val="00090273"/>
    <w:rsid w:val="00096C4B"/>
    <w:rsid w:val="000A447E"/>
    <w:rsid w:val="000B51B1"/>
    <w:rsid w:val="000C00FE"/>
    <w:rsid w:val="000D028F"/>
    <w:rsid w:val="000E49A6"/>
    <w:rsid w:val="000E5823"/>
    <w:rsid w:val="00125E3E"/>
    <w:rsid w:val="00127B1C"/>
    <w:rsid w:val="001322AC"/>
    <w:rsid w:val="001502CE"/>
    <w:rsid w:val="00151FF2"/>
    <w:rsid w:val="00155C4A"/>
    <w:rsid w:val="00171890"/>
    <w:rsid w:val="0017378C"/>
    <w:rsid w:val="0019055C"/>
    <w:rsid w:val="00191FAE"/>
    <w:rsid w:val="001A733F"/>
    <w:rsid w:val="001B5AE8"/>
    <w:rsid w:val="001C0F60"/>
    <w:rsid w:val="001C5455"/>
    <w:rsid w:val="001E4DD2"/>
    <w:rsid w:val="001F2EBD"/>
    <w:rsid w:val="001F7548"/>
    <w:rsid w:val="00204E9E"/>
    <w:rsid w:val="00213EE0"/>
    <w:rsid w:val="002146EC"/>
    <w:rsid w:val="002214E0"/>
    <w:rsid w:val="002216E4"/>
    <w:rsid w:val="002228F2"/>
    <w:rsid w:val="0022517B"/>
    <w:rsid w:val="00271777"/>
    <w:rsid w:val="002738AB"/>
    <w:rsid w:val="00275AF5"/>
    <w:rsid w:val="00284C49"/>
    <w:rsid w:val="002A6703"/>
    <w:rsid w:val="002A7E8F"/>
    <w:rsid w:val="002B1256"/>
    <w:rsid w:val="002B1E05"/>
    <w:rsid w:val="002C01DC"/>
    <w:rsid w:val="002C4895"/>
    <w:rsid w:val="002D251C"/>
    <w:rsid w:val="002F05CD"/>
    <w:rsid w:val="003060A7"/>
    <w:rsid w:val="00311A3E"/>
    <w:rsid w:val="0031405C"/>
    <w:rsid w:val="0032574E"/>
    <w:rsid w:val="003514ED"/>
    <w:rsid w:val="00352BA9"/>
    <w:rsid w:val="0035670D"/>
    <w:rsid w:val="00363A83"/>
    <w:rsid w:val="00365231"/>
    <w:rsid w:val="00372943"/>
    <w:rsid w:val="00374DF7"/>
    <w:rsid w:val="00375FB2"/>
    <w:rsid w:val="00380D52"/>
    <w:rsid w:val="00382770"/>
    <w:rsid w:val="00384793"/>
    <w:rsid w:val="003A7A0F"/>
    <w:rsid w:val="003B5CDD"/>
    <w:rsid w:val="003B7F6F"/>
    <w:rsid w:val="003C5014"/>
    <w:rsid w:val="003D3282"/>
    <w:rsid w:val="003E69A2"/>
    <w:rsid w:val="0040300E"/>
    <w:rsid w:val="00434F1A"/>
    <w:rsid w:val="00486BB2"/>
    <w:rsid w:val="00487AB5"/>
    <w:rsid w:val="0049730B"/>
    <w:rsid w:val="00497346"/>
    <w:rsid w:val="004A33C7"/>
    <w:rsid w:val="004A7667"/>
    <w:rsid w:val="004B0CBB"/>
    <w:rsid w:val="004D7048"/>
    <w:rsid w:val="004E1B2D"/>
    <w:rsid w:val="005042B7"/>
    <w:rsid w:val="00505FB8"/>
    <w:rsid w:val="00507713"/>
    <w:rsid w:val="00517F02"/>
    <w:rsid w:val="0052185F"/>
    <w:rsid w:val="00531D69"/>
    <w:rsid w:val="00537E47"/>
    <w:rsid w:val="00562D4B"/>
    <w:rsid w:val="00571D3B"/>
    <w:rsid w:val="00571F52"/>
    <w:rsid w:val="00576970"/>
    <w:rsid w:val="00580A58"/>
    <w:rsid w:val="005823EC"/>
    <w:rsid w:val="00585D88"/>
    <w:rsid w:val="0059540E"/>
    <w:rsid w:val="005A65E1"/>
    <w:rsid w:val="005A679A"/>
    <w:rsid w:val="005B1E3A"/>
    <w:rsid w:val="005B3309"/>
    <w:rsid w:val="005C268B"/>
    <w:rsid w:val="005D5D1B"/>
    <w:rsid w:val="005E38C7"/>
    <w:rsid w:val="005E61C0"/>
    <w:rsid w:val="005E6E99"/>
    <w:rsid w:val="005F1700"/>
    <w:rsid w:val="00604A91"/>
    <w:rsid w:val="00637953"/>
    <w:rsid w:val="00646BF6"/>
    <w:rsid w:val="00657159"/>
    <w:rsid w:val="0066601C"/>
    <w:rsid w:val="00667C3F"/>
    <w:rsid w:val="00680810"/>
    <w:rsid w:val="006A02C2"/>
    <w:rsid w:val="006C02ED"/>
    <w:rsid w:val="006E7BDB"/>
    <w:rsid w:val="00703860"/>
    <w:rsid w:val="00713B47"/>
    <w:rsid w:val="00716949"/>
    <w:rsid w:val="0071759A"/>
    <w:rsid w:val="00731BDF"/>
    <w:rsid w:val="00747CFF"/>
    <w:rsid w:val="0075447E"/>
    <w:rsid w:val="007549C0"/>
    <w:rsid w:val="00754DF9"/>
    <w:rsid w:val="007606C1"/>
    <w:rsid w:val="007866B8"/>
    <w:rsid w:val="007A3EA7"/>
    <w:rsid w:val="007A6F53"/>
    <w:rsid w:val="007C33DC"/>
    <w:rsid w:val="007C4171"/>
    <w:rsid w:val="007C5A8B"/>
    <w:rsid w:val="007C5BBB"/>
    <w:rsid w:val="007D2E0A"/>
    <w:rsid w:val="007D74CC"/>
    <w:rsid w:val="00813898"/>
    <w:rsid w:val="00813A24"/>
    <w:rsid w:val="008157F7"/>
    <w:rsid w:val="00826562"/>
    <w:rsid w:val="00865562"/>
    <w:rsid w:val="008743BA"/>
    <w:rsid w:val="008821E0"/>
    <w:rsid w:val="00892CFD"/>
    <w:rsid w:val="00895C12"/>
    <w:rsid w:val="008A6295"/>
    <w:rsid w:val="008B7C8F"/>
    <w:rsid w:val="008C13AF"/>
    <w:rsid w:val="008C6308"/>
    <w:rsid w:val="008D2E9C"/>
    <w:rsid w:val="008D5682"/>
    <w:rsid w:val="008D7CD5"/>
    <w:rsid w:val="008F3E4A"/>
    <w:rsid w:val="008F4C6C"/>
    <w:rsid w:val="00900554"/>
    <w:rsid w:val="00902889"/>
    <w:rsid w:val="00904047"/>
    <w:rsid w:val="00920F1A"/>
    <w:rsid w:val="00942F07"/>
    <w:rsid w:val="00946ECF"/>
    <w:rsid w:val="00971C54"/>
    <w:rsid w:val="0097726B"/>
    <w:rsid w:val="009814FD"/>
    <w:rsid w:val="009B4678"/>
    <w:rsid w:val="009C13F2"/>
    <w:rsid w:val="009E6E27"/>
    <w:rsid w:val="009F1D69"/>
    <w:rsid w:val="009F6345"/>
    <w:rsid w:val="00A170E6"/>
    <w:rsid w:val="00A231DE"/>
    <w:rsid w:val="00AA771F"/>
    <w:rsid w:val="00AB11FA"/>
    <w:rsid w:val="00AB668A"/>
    <w:rsid w:val="00AE2FE4"/>
    <w:rsid w:val="00B126E9"/>
    <w:rsid w:val="00B176BF"/>
    <w:rsid w:val="00B22F1E"/>
    <w:rsid w:val="00B348E1"/>
    <w:rsid w:val="00B34942"/>
    <w:rsid w:val="00B36503"/>
    <w:rsid w:val="00B44F38"/>
    <w:rsid w:val="00B46DA0"/>
    <w:rsid w:val="00B51FEC"/>
    <w:rsid w:val="00B52E31"/>
    <w:rsid w:val="00B56658"/>
    <w:rsid w:val="00BA6F35"/>
    <w:rsid w:val="00BB7626"/>
    <w:rsid w:val="00BC7B77"/>
    <w:rsid w:val="00BD6141"/>
    <w:rsid w:val="00C00E5B"/>
    <w:rsid w:val="00C37FD5"/>
    <w:rsid w:val="00C43542"/>
    <w:rsid w:val="00C52F82"/>
    <w:rsid w:val="00C56522"/>
    <w:rsid w:val="00C653A2"/>
    <w:rsid w:val="00C91EC8"/>
    <w:rsid w:val="00CA65D5"/>
    <w:rsid w:val="00CA6941"/>
    <w:rsid w:val="00CB49B8"/>
    <w:rsid w:val="00CC6B48"/>
    <w:rsid w:val="00CD35FD"/>
    <w:rsid w:val="00CD56D9"/>
    <w:rsid w:val="00CE5F0E"/>
    <w:rsid w:val="00D022AD"/>
    <w:rsid w:val="00D03A6A"/>
    <w:rsid w:val="00D1646C"/>
    <w:rsid w:val="00D20616"/>
    <w:rsid w:val="00D41FF2"/>
    <w:rsid w:val="00D45160"/>
    <w:rsid w:val="00D54CC9"/>
    <w:rsid w:val="00D867A4"/>
    <w:rsid w:val="00D87897"/>
    <w:rsid w:val="00D95A06"/>
    <w:rsid w:val="00DA0276"/>
    <w:rsid w:val="00DB55D8"/>
    <w:rsid w:val="00DC0B7B"/>
    <w:rsid w:val="00DD0C6B"/>
    <w:rsid w:val="00DD7C31"/>
    <w:rsid w:val="00DE0FC4"/>
    <w:rsid w:val="00E047B4"/>
    <w:rsid w:val="00E158D5"/>
    <w:rsid w:val="00E2728F"/>
    <w:rsid w:val="00E30FCD"/>
    <w:rsid w:val="00E45031"/>
    <w:rsid w:val="00E55A83"/>
    <w:rsid w:val="00E60362"/>
    <w:rsid w:val="00E70872"/>
    <w:rsid w:val="00E72B86"/>
    <w:rsid w:val="00E76C9E"/>
    <w:rsid w:val="00E81157"/>
    <w:rsid w:val="00E86C45"/>
    <w:rsid w:val="00E903C6"/>
    <w:rsid w:val="00EA223B"/>
    <w:rsid w:val="00EA64DE"/>
    <w:rsid w:val="00EB0932"/>
    <w:rsid w:val="00ED3189"/>
    <w:rsid w:val="00EE14AF"/>
    <w:rsid w:val="00EE501D"/>
    <w:rsid w:val="00EF52C7"/>
    <w:rsid w:val="00F12D90"/>
    <w:rsid w:val="00F1545E"/>
    <w:rsid w:val="00F269A3"/>
    <w:rsid w:val="00F44E22"/>
    <w:rsid w:val="00F4591D"/>
    <w:rsid w:val="00F55D51"/>
    <w:rsid w:val="00F66EE0"/>
    <w:rsid w:val="00F70381"/>
    <w:rsid w:val="00F76117"/>
    <w:rsid w:val="00F86E98"/>
    <w:rsid w:val="00F91F8B"/>
    <w:rsid w:val="00F92DEF"/>
    <w:rsid w:val="00FB537F"/>
    <w:rsid w:val="00FC2A09"/>
    <w:rsid w:val="00FD6D9B"/>
    <w:rsid w:val="00FE3529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932"/>
    <w:rPr>
      <w:sz w:val="24"/>
      <w:szCs w:val="24"/>
    </w:rPr>
  </w:style>
  <w:style w:type="paragraph" w:styleId="1">
    <w:name w:val="heading 1"/>
    <w:basedOn w:val="a"/>
    <w:qFormat/>
    <w:rsid w:val="002C4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C48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89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2C4895"/>
    <w:pPr>
      <w:spacing w:before="100" w:beforeAutospacing="1" w:after="100" w:afterAutospacing="1"/>
    </w:pPr>
  </w:style>
  <w:style w:type="paragraph" w:styleId="a4">
    <w:name w:val="Normal (Web)"/>
    <w:basedOn w:val="a"/>
    <w:rsid w:val="002C4895"/>
    <w:pPr>
      <w:spacing w:before="100" w:beforeAutospacing="1" w:after="100" w:afterAutospacing="1"/>
    </w:pPr>
  </w:style>
  <w:style w:type="paragraph" w:styleId="a5">
    <w:name w:val="Body Text Indent"/>
    <w:basedOn w:val="a"/>
    <w:rsid w:val="002C4895"/>
    <w:pPr>
      <w:spacing w:before="100" w:beforeAutospacing="1" w:after="100" w:afterAutospacing="1"/>
    </w:pPr>
  </w:style>
  <w:style w:type="character" w:styleId="a6">
    <w:name w:val="Emphasis"/>
    <w:qFormat/>
    <w:rsid w:val="002C4895"/>
    <w:rPr>
      <w:i/>
      <w:iCs/>
    </w:rPr>
  </w:style>
  <w:style w:type="paragraph" w:styleId="20">
    <w:name w:val="Body Text Indent 2"/>
    <w:basedOn w:val="a"/>
    <w:rsid w:val="002C4895"/>
    <w:pPr>
      <w:spacing w:before="100" w:beforeAutospacing="1" w:after="100" w:afterAutospacing="1"/>
    </w:pPr>
  </w:style>
  <w:style w:type="table" w:styleId="a7">
    <w:name w:val="Table Grid"/>
    <w:basedOn w:val="a1"/>
    <w:rsid w:val="00B1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02889"/>
    <w:rPr>
      <w:color w:val="0000FF"/>
      <w:u w:val="single"/>
    </w:rPr>
  </w:style>
  <w:style w:type="paragraph" w:customStyle="1" w:styleId="ConsPlusNormal">
    <w:name w:val="ConsPlusNormal"/>
    <w:rsid w:val="004A7667"/>
    <w:pPr>
      <w:widowControl w:val="0"/>
      <w:autoSpaceDE w:val="0"/>
      <w:autoSpaceDN w:val="0"/>
    </w:pPr>
  </w:style>
  <w:style w:type="paragraph" w:styleId="a9">
    <w:name w:val="No Spacing"/>
    <w:uiPriority w:val="1"/>
    <w:qFormat/>
    <w:rsid w:val="004A7667"/>
    <w:rPr>
      <w:sz w:val="24"/>
      <w:szCs w:val="24"/>
    </w:rPr>
  </w:style>
  <w:style w:type="paragraph" w:styleId="aa">
    <w:name w:val="Balloon Text"/>
    <w:basedOn w:val="a"/>
    <w:link w:val="ab"/>
    <w:rsid w:val="00EA64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4D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808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80810"/>
    <w:rPr>
      <w:sz w:val="24"/>
      <w:szCs w:val="24"/>
    </w:rPr>
  </w:style>
  <w:style w:type="paragraph" w:styleId="ac">
    <w:name w:val="List Paragraph"/>
    <w:basedOn w:val="a"/>
    <w:uiPriority w:val="34"/>
    <w:qFormat/>
    <w:rsid w:val="0019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932"/>
    <w:rPr>
      <w:sz w:val="24"/>
      <w:szCs w:val="24"/>
    </w:rPr>
  </w:style>
  <w:style w:type="paragraph" w:styleId="1">
    <w:name w:val="heading 1"/>
    <w:basedOn w:val="a"/>
    <w:qFormat/>
    <w:rsid w:val="002C4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C48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89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2C4895"/>
    <w:pPr>
      <w:spacing w:before="100" w:beforeAutospacing="1" w:after="100" w:afterAutospacing="1"/>
    </w:pPr>
  </w:style>
  <w:style w:type="paragraph" w:styleId="a4">
    <w:name w:val="Normal (Web)"/>
    <w:basedOn w:val="a"/>
    <w:rsid w:val="002C4895"/>
    <w:pPr>
      <w:spacing w:before="100" w:beforeAutospacing="1" w:after="100" w:afterAutospacing="1"/>
    </w:pPr>
  </w:style>
  <w:style w:type="paragraph" w:styleId="a5">
    <w:name w:val="Body Text Indent"/>
    <w:basedOn w:val="a"/>
    <w:rsid w:val="002C4895"/>
    <w:pPr>
      <w:spacing w:before="100" w:beforeAutospacing="1" w:after="100" w:afterAutospacing="1"/>
    </w:pPr>
  </w:style>
  <w:style w:type="character" w:styleId="a6">
    <w:name w:val="Emphasis"/>
    <w:qFormat/>
    <w:rsid w:val="002C4895"/>
    <w:rPr>
      <w:i/>
      <w:iCs/>
    </w:rPr>
  </w:style>
  <w:style w:type="paragraph" w:styleId="20">
    <w:name w:val="Body Text Indent 2"/>
    <w:basedOn w:val="a"/>
    <w:rsid w:val="002C4895"/>
    <w:pPr>
      <w:spacing w:before="100" w:beforeAutospacing="1" w:after="100" w:afterAutospacing="1"/>
    </w:pPr>
  </w:style>
  <w:style w:type="table" w:styleId="a7">
    <w:name w:val="Table Grid"/>
    <w:basedOn w:val="a1"/>
    <w:rsid w:val="00B1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02889"/>
    <w:rPr>
      <w:color w:val="0000FF"/>
      <w:u w:val="single"/>
    </w:rPr>
  </w:style>
  <w:style w:type="paragraph" w:customStyle="1" w:styleId="ConsPlusNormal">
    <w:name w:val="ConsPlusNormal"/>
    <w:rsid w:val="004A7667"/>
    <w:pPr>
      <w:widowControl w:val="0"/>
      <w:autoSpaceDE w:val="0"/>
      <w:autoSpaceDN w:val="0"/>
    </w:pPr>
  </w:style>
  <w:style w:type="paragraph" w:styleId="a9">
    <w:name w:val="No Spacing"/>
    <w:uiPriority w:val="1"/>
    <w:qFormat/>
    <w:rsid w:val="004A7667"/>
    <w:rPr>
      <w:sz w:val="24"/>
      <w:szCs w:val="24"/>
    </w:rPr>
  </w:style>
  <w:style w:type="paragraph" w:styleId="aa">
    <w:name w:val="Balloon Text"/>
    <w:basedOn w:val="a"/>
    <w:link w:val="ab"/>
    <w:rsid w:val="00EA64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4D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808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80810"/>
    <w:rPr>
      <w:sz w:val="24"/>
      <w:szCs w:val="24"/>
    </w:rPr>
  </w:style>
  <w:style w:type="paragraph" w:styleId="ac">
    <w:name w:val="List Paragraph"/>
    <w:basedOn w:val="a"/>
    <w:uiPriority w:val="34"/>
    <w:qFormat/>
    <w:rsid w:val="0019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znaka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nakayevo.tat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aznak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CCDA-8B03-46A1-B578-CF209186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Links>
    <vt:vector size="6" baseType="variant"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http://aznakaevo.tatar.ru/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</cp:lastModifiedBy>
  <cp:revision>3</cp:revision>
  <cp:lastPrinted>2019-07-29T08:07:00Z</cp:lastPrinted>
  <dcterms:created xsi:type="dcterms:W3CDTF">2019-07-29T08:07:00Z</dcterms:created>
  <dcterms:modified xsi:type="dcterms:W3CDTF">2019-08-02T12:02:00Z</dcterms:modified>
</cp:coreProperties>
</file>