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61F" w:rsidRPr="004E061F" w:rsidRDefault="004E061F" w:rsidP="004E061F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E061F">
        <w:rPr>
          <w:rFonts w:eastAsia="Times New Roman"/>
          <w:b/>
          <w:bCs/>
          <w:sz w:val="24"/>
          <w:szCs w:val="24"/>
          <w:lang w:eastAsia="ru-RU"/>
        </w:rPr>
        <w:t>План-график размещения заказов на поставку товаров, выполнение работ, оказание услуг</w:t>
      </w:r>
      <w:r w:rsidRPr="004E061F">
        <w:rPr>
          <w:rFonts w:eastAsia="Times New Roman"/>
          <w:b/>
          <w:bCs/>
          <w:sz w:val="24"/>
          <w:szCs w:val="24"/>
          <w:lang w:eastAsia="ru-RU"/>
        </w:rPr>
        <w:br/>
        <w:t xml:space="preserve">для обеспечения государственных и муниципальных нужд на </w:t>
      </w:r>
      <w:r w:rsidRPr="004E061F">
        <w:rPr>
          <w:rFonts w:eastAsia="Times New Roman"/>
          <w:b/>
          <w:bCs/>
          <w:sz w:val="24"/>
          <w:szCs w:val="24"/>
          <w:u w:val="single"/>
          <w:lang w:eastAsia="ru-RU"/>
        </w:rPr>
        <w:t> 2016 </w:t>
      </w:r>
      <w:r w:rsidRPr="004E061F">
        <w:rPr>
          <w:rFonts w:eastAsia="Times New Roman"/>
          <w:b/>
          <w:bCs/>
          <w:sz w:val="24"/>
          <w:szCs w:val="24"/>
          <w:lang w:eastAsia="ru-RU"/>
        </w:rPr>
        <w:t>год</w:t>
      </w:r>
    </w:p>
    <w:p w:rsidR="004E061F" w:rsidRPr="004E061F" w:rsidRDefault="004E061F" w:rsidP="004E061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685"/>
        <w:gridCol w:w="10965"/>
      </w:tblGrid>
      <w:tr w:rsidR="004E061F" w:rsidRPr="004E061F" w:rsidTr="004E061F">
        <w:trPr>
          <w:tblCellSpacing w:w="15" w:type="dxa"/>
        </w:trPr>
        <w:tc>
          <w:tcPr>
            <w:tcW w:w="125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Наименование заказчика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АГЕНТСТВО ИНВЕСТИЦИОННОГО РАЗВИТИЯ РЕСПУБЛИКИ ТАТАРСТАН</w:t>
            </w:r>
          </w:p>
        </w:tc>
      </w:tr>
      <w:tr w:rsidR="004E061F" w:rsidRPr="004E061F" w:rsidTr="004E061F">
        <w:trPr>
          <w:tblCellSpacing w:w="15" w:type="dxa"/>
        </w:trPr>
        <w:tc>
          <w:tcPr>
            <w:tcW w:w="1878" w:type="dxa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Юридический адрес,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телефон, электронная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почта заказчика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Российская Федерация, 420107, Татарстан </w:t>
            </w:r>
            <w:proofErr w:type="spell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Респ</w:t>
            </w:r>
            <w:proofErr w:type="spell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, Казань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г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, ПЕТЕРБУРГСКАЯ, 50 , +7 (843) 5704001 , Dmitriy.Alekseev@tatar.ru</w:t>
            </w:r>
          </w:p>
        </w:tc>
      </w:tr>
      <w:tr w:rsidR="004E061F" w:rsidRPr="004E061F" w:rsidTr="004E061F">
        <w:trPr>
          <w:tblCellSpacing w:w="15" w:type="dxa"/>
        </w:trPr>
        <w:tc>
          <w:tcPr>
            <w:tcW w:w="1878" w:type="dxa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ИНН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1655154853</w:t>
            </w:r>
          </w:p>
        </w:tc>
      </w:tr>
      <w:tr w:rsidR="004E061F" w:rsidRPr="004E061F" w:rsidTr="004E061F">
        <w:trPr>
          <w:tblCellSpacing w:w="15" w:type="dxa"/>
        </w:trPr>
        <w:tc>
          <w:tcPr>
            <w:tcW w:w="1878" w:type="dxa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КПП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165501001</w:t>
            </w:r>
          </w:p>
        </w:tc>
      </w:tr>
      <w:tr w:rsidR="004E061F" w:rsidRPr="004E061F" w:rsidTr="004E061F">
        <w:trPr>
          <w:tblCellSpacing w:w="15" w:type="dxa"/>
        </w:trPr>
        <w:tc>
          <w:tcPr>
            <w:tcW w:w="1878" w:type="dxa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ОКАТО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92701000</w:t>
            </w:r>
          </w:p>
        </w:tc>
      </w:tr>
    </w:tbl>
    <w:p w:rsidR="004E061F" w:rsidRPr="004E061F" w:rsidRDefault="004E061F" w:rsidP="004E061F">
      <w:pPr>
        <w:spacing w:after="24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31"/>
        <w:gridCol w:w="526"/>
        <w:gridCol w:w="765"/>
        <w:gridCol w:w="457"/>
        <w:gridCol w:w="2089"/>
        <w:gridCol w:w="1714"/>
        <w:gridCol w:w="708"/>
        <w:gridCol w:w="773"/>
        <w:gridCol w:w="1260"/>
        <w:gridCol w:w="985"/>
        <w:gridCol w:w="856"/>
        <w:gridCol w:w="1054"/>
        <w:gridCol w:w="1081"/>
        <w:gridCol w:w="901"/>
      </w:tblGrid>
      <w:tr w:rsidR="004E061F" w:rsidRPr="004E061F" w:rsidTr="004E061F"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КБК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ОКВЭД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ОКПД </w:t>
            </w:r>
          </w:p>
        </w:tc>
        <w:tc>
          <w:tcPr>
            <w:tcW w:w="0" w:type="auto"/>
            <w:gridSpan w:val="9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Способ размещения заказа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Обоснование внесения изменений </w:t>
            </w:r>
          </w:p>
        </w:tc>
      </w:tr>
      <w:tr w:rsidR="004E061F" w:rsidRPr="004E061F" w:rsidTr="004E061F"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№ заказа (№ лота)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наименование предмета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минимально необходимые требования, предъявляемые к предмету контракта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ед. измерения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количество (объем)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ориентировочная начальная (максимальная) цена контракта (тыс. рублей) 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условия финансового обеспечения исполнения контракта (включая размер аванса) 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график осуществления процедур закупки </w:t>
            </w: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срок размещения заказа (месяц, год) 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/>
                <w:sz w:val="14"/>
                <w:szCs w:val="14"/>
                <w:lang w:eastAsia="ru-RU"/>
              </w:rPr>
              <w:t xml:space="preserve">срок исполнения контракта (месяц, год) </w:t>
            </w: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14</w:t>
            </w: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78204121110179000244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93.29.9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93.29.29.000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оказание услуг, связанных с обеспечением визитов глав иностранных государств, глав правительств иностранных государств, руководителей международных организаций, парламентских делегаций, правительственных делегаций, делегаций иностранных государств (гостиничное, транспортное обслуживание, эксплуатация компьютерного оборудования, оргтехники, </w:t>
            </w:r>
            <w:proofErr w:type="spell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звукотехнического</w:t>
            </w:r>
            <w:proofErr w:type="spell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оборудования (в том числе для обеспечения синхронного перевода), обеспечение питания)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Прием и сопровождение делегаций иностранных инвесторов, посещающих Республику Татарстан, в количестве не менее 35 визитов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2000 /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12.2016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12.2017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78204121110179000244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93.29.9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93.29.29.000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оказание услуг, связанных с обеспечением визитов глав иностранных государств, глав правительств иностранных государств, руководителей международных организаций, парламентских делегаций, правительственных делегаций, делегаций иностранных государств (гостиничное, транспортное обслуживание, эксплуатация компьютерного оборудования, оргтехники, </w:t>
            </w:r>
            <w:proofErr w:type="spell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звукотехнического</w:t>
            </w:r>
            <w:proofErr w:type="spell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оборудования (в том числе для обеспечения синхронного перевода), обеспечение питания) во время проведения мероприятия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оказание услуг, связанных с обеспечением визитов глав иностранных государств, глав правительств иностранных государств, руководителей международных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организаций, парламентских делегаций, правительственных делегаций, делегаций иностранных государств (гостиничное, транспортное обслуживание, эксплуатация компьютерного оборудования, оргтехники, </w:t>
            </w:r>
            <w:proofErr w:type="spell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звукотехнического</w:t>
            </w:r>
            <w:proofErr w:type="spell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оборудования (в том числе для обеспечения синхронного перевода), обеспечение питания)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Организация гостиничного, транспортного обслуживания, эксплуатации компьютерного оборудования, обеспечение питанием во время проведения международного инвестиционного мероприятия не менее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,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чем на 500 человек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12000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-  /  -  /  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04.2016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12.2016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17.11.2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17.12.73.110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Поставка бумаги листовой формата А-4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.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Бумага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Поставка бумаги листовой формата А-4 в количестве 250 пачек. Доставка, разгрузка.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УПАК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50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2,5  /  5  /  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04.2016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12.2016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78204121110179000244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17.11.2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18.12.19.110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Оказание полиграфических услуг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4E061F" w:rsidRPr="004E061F" w:rsidRDefault="004E061F" w:rsidP="004E061F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30 Федерального закона № 44-ФЗ); </w:t>
            </w:r>
          </w:p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Изготовление, тиражирование и доставка не менее 10 единиц полиграфической продукции, общим тиражом не менее 20 000 экземпляров.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3000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30  /  300  /  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04.2016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12.2016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78204121110179000244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17.11.2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18.12.19.110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Оказание полиграфических услуг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4E061F" w:rsidRPr="004E061F" w:rsidRDefault="004E061F" w:rsidP="004E061F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30 Федерального закона № 44-ФЗ); </w:t>
            </w:r>
          </w:p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Изготовление, тиражирование и доставка не менее 10 единиц полиграфической продукции, общим тиражом не менее 20 000 экземпляров.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3000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30  /  300  /  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09.2016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12.2016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63.11.9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63.11.19.000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Оказание услуг по обновлению информационных баз имеющейся электронной справочной правовой системы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.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Оказание услуг по обновлению информационных баз имеющейся электронной справочной правовой системы ГАРАНТ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 xml:space="preserve">Преимущества: </w:t>
            </w:r>
          </w:p>
          <w:p w:rsidR="004E061F" w:rsidRPr="004E061F" w:rsidRDefault="004E061F" w:rsidP="004E061F">
            <w:pPr>
              <w:spacing w:before="100" w:beforeAutospacing="1" w:after="100" w:afterAutospacing="1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 - Субъектам малого предпринимательства и социально ориентированным некоммерческим организациям (в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30 Федерального закона № 44-ФЗ); </w:t>
            </w:r>
          </w:p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Обновление информационных баз имеющейся электронной справочной правовой системы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600 /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6  /  60  /  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11.2016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12.2017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78204121110200244226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66.29.9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65.12.11.000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Оказание услуг по обязательному государственному страхованию государственных гражданских служащих Республики Татарстан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Страхование госслужащих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Запреты на допуск, товаров, работ, услуг, а также ограничения и условия допуска товаров, работ, услуг для целей осуществления закупок в соответствии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Обязательное страхование государственных служащих в соответствии с Законом Республики Татарстан № 55-ЗРТ от 14.07.2012г. "Об обязательном государственном страховании государственных служащих Республики Татарстан"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50 / 50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2,5  /  5  /  50000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11.2016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12.2017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63.99.11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63.99.10.140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Оказание услуг мобильной связи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.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Услуги мобильной связи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Запреты на допуск, товаров, работ, услуг, а также ограничения и условия допуска товаров, работ, услуг для целей осуществления закупок 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со статьей 14 Федерального закона №44-ФЗ: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Информация об общественном обсуждении закупки: не проводилось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Предоставление услуг мобильной связи на территории РФ и за рубежом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ЕД</w:t>
            </w:r>
            <w:proofErr w:type="gramEnd"/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 / 1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24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200 /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10  /  20  /  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11.2016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12.2017 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Сроки исполнения отдельных этапов контракта: не предусмотрены</w:t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</w: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br/>
              <w:t>Периодичность поставки товаров, работ, услуг: не предусмотрена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Открытый конкурс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gridSpan w:val="14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товары, работы или услуги на сумму, не превышающую ста тысяч рублей (закупки в соответствии с п. 4, 5, 23, 26, 33, 42, 44 части 1 статьи 93 Федерального закона № 44-ФЗ) </w:t>
            </w: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20,6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272,4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78204121110179000244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1026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76,8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250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78204121110102040244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gridSpan w:val="14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услуги, связанные с направлением работника в служебную командировку, а также связанные с участием в проведении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 (закупки в соответствии с п. 4, 5, 23, 26, 33, 42, 44 части 1 статьи 93 Федерального закона № 44-ФЗ)</w:t>
            </w:r>
            <w:proofErr w:type="gramEnd"/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78204121117900122222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Услуги, связанные с направлением работника в служебную командировку, а также связанные с участием в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проведении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3000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78204121117900122226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Услуги, связанные с направлением работника в служебную командировку, а также связанные с участием в </w:t>
            </w:r>
            <w:proofErr w:type="gramStart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проведении</w:t>
            </w:r>
            <w:proofErr w:type="gramEnd"/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фестивалей, концертов, представлений и подобных культурных мероприятий (в том числе гастролей) на основании приглашений на посещение указанных мероприятий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800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gridSpan w:val="14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Годовой объем закупок у единственного поставщика (подрядчика, исполнителя) 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 пунктом 4 части 1 статьи 93 Федерального закона №44-ФЗ</w:t>
            </w: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1999,8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gridSpan w:val="14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Годовой объем закупок у единственного поставщика (подрядчика, исполнителя) в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соответствии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с пунктом 5 части 1 статьи 93 Федерального закона №44-ФЗ</w:t>
            </w: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gridSpan w:val="14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Годовой объем закупок у субъектов малого предпринимательства, социально ориентированных некоммерческих организаций</w:t>
            </w: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6600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Электронный аукцион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gridSpan w:val="14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Годовой объем закупок, осуществляемых путем проведения запроса котировок</w:t>
            </w: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Запрос котировок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  <w:tr w:rsidR="004E061F" w:rsidRPr="004E061F" w:rsidTr="004E061F">
        <w:tc>
          <w:tcPr>
            <w:tcW w:w="0" w:type="auto"/>
            <w:gridSpan w:val="14"/>
            <w:hideMark/>
          </w:tcPr>
          <w:p w:rsidR="004E061F" w:rsidRPr="004E061F" w:rsidRDefault="004E061F" w:rsidP="004E061F">
            <w:pPr>
              <w:spacing w:after="0" w:line="240" w:lineRule="auto"/>
              <w:rPr>
                <w:rFonts w:eastAsia="Times New Roman"/>
                <w:bCs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Совокупный объем закупок, </w:t>
            </w:r>
            <w:proofErr w:type="gramStart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>планируемых</w:t>
            </w:r>
            <w:proofErr w:type="gramEnd"/>
            <w:r w:rsidRPr="004E061F">
              <w:rPr>
                <w:rFonts w:eastAsia="Times New Roman"/>
                <w:bCs/>
                <w:sz w:val="14"/>
                <w:szCs w:val="14"/>
                <w:lang w:eastAsia="ru-RU"/>
              </w:rPr>
              <w:t xml:space="preserve"> в текущем году</w:t>
            </w:r>
          </w:p>
        </w:tc>
      </w:tr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26699,8 / 26637,3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Закупка у единственного поставщика (подрядчика, исполнителя), Электронный аукцион, Открытый конкурс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4E061F" w:rsidRPr="004E061F" w:rsidRDefault="004E061F" w:rsidP="004E061F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50"/>
        <w:gridCol w:w="438"/>
        <w:gridCol w:w="1460"/>
        <w:gridCol w:w="3650"/>
        <w:gridCol w:w="5402"/>
      </w:tblGrid>
      <w:tr w:rsidR="004E061F" w:rsidRPr="004E061F" w:rsidTr="004E061F">
        <w:tc>
          <w:tcPr>
            <w:tcW w:w="125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u w:val="single"/>
                <w:lang w:eastAsia="ru-RU"/>
              </w:rPr>
              <w:t>                                                                          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(Ф.И.О., должность руководителя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(уполномоченного должностного лица)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>заказчика)</w:t>
            </w:r>
          </w:p>
        </w:tc>
        <w:tc>
          <w:tcPr>
            <w:tcW w:w="15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  </w:t>
            </w:r>
          </w:p>
        </w:tc>
        <w:tc>
          <w:tcPr>
            <w:tcW w:w="50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u w:val="single"/>
                <w:lang w:eastAsia="ru-RU"/>
              </w:rPr>
              <w:t>                       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(подпись) </w:t>
            </w:r>
          </w:p>
        </w:tc>
        <w:tc>
          <w:tcPr>
            <w:tcW w:w="125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eastAsia="Times New Roman"/>
                <w:sz w:val="14"/>
                <w:szCs w:val="14"/>
                <w:lang w:eastAsia="ru-RU"/>
              </w:rPr>
            </w:pPr>
            <w:r w:rsidRPr="004E061F">
              <w:rPr>
                <w:rFonts w:eastAsia="Times New Roman"/>
                <w:sz w:val="14"/>
                <w:szCs w:val="14"/>
                <w:lang w:eastAsia="ru-RU"/>
              </w:rPr>
              <w:t>"</w:t>
            </w:r>
            <w:r w:rsidRPr="004E061F">
              <w:rPr>
                <w:rFonts w:eastAsia="Times New Roman"/>
                <w:sz w:val="14"/>
                <w:szCs w:val="14"/>
                <w:u w:val="single"/>
                <w:lang w:eastAsia="ru-RU"/>
              </w:rPr>
              <w:t>30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"  </w:t>
            </w:r>
            <w:r w:rsidRPr="004E061F">
              <w:rPr>
                <w:rFonts w:eastAsia="Times New Roman"/>
                <w:sz w:val="14"/>
                <w:szCs w:val="14"/>
                <w:u w:val="single"/>
                <w:lang w:eastAsia="ru-RU"/>
              </w:rPr>
              <w:t>декабря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 20</w:t>
            </w:r>
            <w:r w:rsidRPr="004E061F">
              <w:rPr>
                <w:rFonts w:eastAsia="Times New Roman"/>
                <w:sz w:val="14"/>
                <w:szCs w:val="14"/>
                <w:u w:val="single"/>
                <w:lang w:eastAsia="ru-RU"/>
              </w:rPr>
              <w:t>15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t xml:space="preserve">  г. </w:t>
            </w:r>
            <w:r w:rsidRPr="004E061F">
              <w:rPr>
                <w:rFonts w:eastAsia="Times New Roman"/>
                <w:sz w:val="14"/>
                <w:szCs w:val="14"/>
                <w:lang w:eastAsia="ru-RU"/>
              </w:rPr>
              <w:br/>
              <w:t xml:space="preserve">(Дата утверждения) </w:t>
            </w:r>
          </w:p>
        </w:tc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eastAsia="Times New Roman"/>
                <w:sz w:val="14"/>
                <w:szCs w:val="14"/>
                <w:lang w:eastAsia="ru-RU"/>
              </w:rPr>
            </w:pPr>
          </w:p>
        </w:tc>
      </w:tr>
    </w:tbl>
    <w:p w:rsidR="004E061F" w:rsidRPr="004E061F" w:rsidRDefault="004E061F" w:rsidP="004E061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90"/>
        <w:gridCol w:w="2920"/>
        <w:gridCol w:w="9490"/>
      </w:tblGrid>
      <w:tr w:rsidR="004E061F" w:rsidRPr="004E061F" w:rsidTr="004E061F">
        <w:tc>
          <w:tcPr>
            <w:tcW w:w="75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4E061F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МП </w:t>
            </w:r>
          </w:p>
        </w:tc>
        <w:tc>
          <w:tcPr>
            <w:tcW w:w="3250" w:type="pct"/>
            <w:hideMark/>
          </w:tcPr>
          <w:p w:rsidR="004E061F" w:rsidRPr="004E061F" w:rsidRDefault="004E061F" w:rsidP="004E061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4E061F" w:rsidRPr="004E061F" w:rsidRDefault="004E061F" w:rsidP="004E061F">
      <w:pPr>
        <w:spacing w:after="0" w:line="240" w:lineRule="auto"/>
        <w:rPr>
          <w:rFonts w:eastAsia="Times New Roman"/>
          <w:vanish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80"/>
        <w:gridCol w:w="2920"/>
      </w:tblGrid>
      <w:tr w:rsidR="004E061F" w:rsidRPr="004E061F" w:rsidTr="004E061F">
        <w:tc>
          <w:tcPr>
            <w:tcW w:w="0" w:type="auto"/>
            <w:hideMark/>
          </w:tcPr>
          <w:p w:rsidR="004E061F" w:rsidRPr="004E061F" w:rsidRDefault="004E061F" w:rsidP="004E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000" w:type="pct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6"/>
              <w:gridCol w:w="1644"/>
            </w:tblGrid>
            <w:tr w:rsidR="004E061F" w:rsidRPr="004E061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4E061F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Исполнитель: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4E061F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Алексеев Д. В.</w:t>
                  </w:r>
                </w:p>
              </w:tc>
            </w:tr>
            <w:tr w:rsidR="004E061F" w:rsidRPr="004E061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4E061F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4E061F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7-843-5704001</w:t>
                  </w:r>
                </w:p>
              </w:tc>
            </w:tr>
            <w:tr w:rsidR="004E061F" w:rsidRPr="004E061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4E061F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</w:p>
              </w:tc>
            </w:tr>
            <w:tr w:rsidR="004E061F" w:rsidRPr="004E061F"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4E061F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электронная почта: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00" w:type="dxa"/>
                  </w:tcMar>
                  <w:hideMark/>
                </w:tcPr>
                <w:p w:rsidR="004E061F" w:rsidRPr="004E061F" w:rsidRDefault="004E061F" w:rsidP="004E061F">
                  <w:pPr>
                    <w:spacing w:after="0" w:line="240" w:lineRule="auto"/>
                    <w:rPr>
                      <w:rFonts w:eastAsia="Times New Roman"/>
                      <w:sz w:val="14"/>
                      <w:szCs w:val="14"/>
                      <w:lang w:eastAsia="ru-RU"/>
                    </w:rPr>
                  </w:pPr>
                  <w:r w:rsidRPr="004E061F">
                    <w:rPr>
                      <w:rFonts w:eastAsia="Times New Roman"/>
                      <w:sz w:val="14"/>
                      <w:szCs w:val="14"/>
                      <w:lang w:eastAsia="ru-RU"/>
                    </w:rPr>
                    <w:t>Dmitriy.Alekseev@tatar.ru</w:t>
                  </w:r>
                </w:p>
              </w:tc>
            </w:tr>
          </w:tbl>
          <w:p w:rsidR="004E061F" w:rsidRPr="004E061F" w:rsidRDefault="004E061F" w:rsidP="004E061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5179A6" w:rsidRDefault="005179A6"/>
    <w:sectPr w:rsidR="005179A6" w:rsidSect="004E061F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C64BC"/>
    <w:multiLevelType w:val="multilevel"/>
    <w:tmpl w:val="9282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ED1898"/>
    <w:multiLevelType w:val="multilevel"/>
    <w:tmpl w:val="7316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BE25187"/>
    <w:multiLevelType w:val="multilevel"/>
    <w:tmpl w:val="E41C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4E061F"/>
    <w:rsid w:val="0000013E"/>
    <w:rsid w:val="00000D9A"/>
    <w:rsid w:val="000015CC"/>
    <w:rsid w:val="0000281D"/>
    <w:rsid w:val="000029A1"/>
    <w:rsid w:val="000038D3"/>
    <w:rsid w:val="00004355"/>
    <w:rsid w:val="00005BA0"/>
    <w:rsid w:val="000060C7"/>
    <w:rsid w:val="00006DC4"/>
    <w:rsid w:val="00007396"/>
    <w:rsid w:val="000077F3"/>
    <w:rsid w:val="00007C0B"/>
    <w:rsid w:val="000101E2"/>
    <w:rsid w:val="000103AD"/>
    <w:rsid w:val="000109E4"/>
    <w:rsid w:val="00010C29"/>
    <w:rsid w:val="00010C44"/>
    <w:rsid w:val="00010FCC"/>
    <w:rsid w:val="00012668"/>
    <w:rsid w:val="000129E6"/>
    <w:rsid w:val="0001414D"/>
    <w:rsid w:val="000141BF"/>
    <w:rsid w:val="00014267"/>
    <w:rsid w:val="00014C73"/>
    <w:rsid w:val="0001572A"/>
    <w:rsid w:val="000159DC"/>
    <w:rsid w:val="00015AA7"/>
    <w:rsid w:val="00016E10"/>
    <w:rsid w:val="00017E43"/>
    <w:rsid w:val="000203CB"/>
    <w:rsid w:val="000204C8"/>
    <w:rsid w:val="00021FAD"/>
    <w:rsid w:val="0002203E"/>
    <w:rsid w:val="00022899"/>
    <w:rsid w:val="0002299A"/>
    <w:rsid w:val="00022EAE"/>
    <w:rsid w:val="0002368B"/>
    <w:rsid w:val="0002432D"/>
    <w:rsid w:val="00024772"/>
    <w:rsid w:val="00025FB1"/>
    <w:rsid w:val="00026320"/>
    <w:rsid w:val="000278B0"/>
    <w:rsid w:val="00027CD5"/>
    <w:rsid w:val="000314B9"/>
    <w:rsid w:val="00033670"/>
    <w:rsid w:val="00034D92"/>
    <w:rsid w:val="0003583F"/>
    <w:rsid w:val="000358E2"/>
    <w:rsid w:val="00037A4C"/>
    <w:rsid w:val="00037DFA"/>
    <w:rsid w:val="000404C8"/>
    <w:rsid w:val="00040616"/>
    <w:rsid w:val="00040713"/>
    <w:rsid w:val="00040926"/>
    <w:rsid w:val="00040B03"/>
    <w:rsid w:val="000414C9"/>
    <w:rsid w:val="00041A74"/>
    <w:rsid w:val="000422DD"/>
    <w:rsid w:val="00043520"/>
    <w:rsid w:val="000437D3"/>
    <w:rsid w:val="00043881"/>
    <w:rsid w:val="00043BCE"/>
    <w:rsid w:val="00043DED"/>
    <w:rsid w:val="00043FFF"/>
    <w:rsid w:val="00044200"/>
    <w:rsid w:val="0004453F"/>
    <w:rsid w:val="000449DD"/>
    <w:rsid w:val="00044C96"/>
    <w:rsid w:val="000453F4"/>
    <w:rsid w:val="000455F5"/>
    <w:rsid w:val="00045864"/>
    <w:rsid w:val="00045DA4"/>
    <w:rsid w:val="00047908"/>
    <w:rsid w:val="00047EAB"/>
    <w:rsid w:val="00047FA9"/>
    <w:rsid w:val="000500B2"/>
    <w:rsid w:val="000517D9"/>
    <w:rsid w:val="00052335"/>
    <w:rsid w:val="00053EEB"/>
    <w:rsid w:val="0005484B"/>
    <w:rsid w:val="000549D7"/>
    <w:rsid w:val="00054A0B"/>
    <w:rsid w:val="00054FA0"/>
    <w:rsid w:val="00055132"/>
    <w:rsid w:val="00055330"/>
    <w:rsid w:val="00055451"/>
    <w:rsid w:val="000564F1"/>
    <w:rsid w:val="000565E4"/>
    <w:rsid w:val="0006154F"/>
    <w:rsid w:val="000619F1"/>
    <w:rsid w:val="00061C67"/>
    <w:rsid w:val="000628AE"/>
    <w:rsid w:val="00062E69"/>
    <w:rsid w:val="0006322C"/>
    <w:rsid w:val="00063754"/>
    <w:rsid w:val="00063E63"/>
    <w:rsid w:val="00063FBF"/>
    <w:rsid w:val="0006406E"/>
    <w:rsid w:val="000640C2"/>
    <w:rsid w:val="00065F98"/>
    <w:rsid w:val="0006640D"/>
    <w:rsid w:val="00066464"/>
    <w:rsid w:val="000673F0"/>
    <w:rsid w:val="0007024D"/>
    <w:rsid w:val="00070B80"/>
    <w:rsid w:val="00070E09"/>
    <w:rsid w:val="000716F5"/>
    <w:rsid w:val="00071702"/>
    <w:rsid w:val="000719AD"/>
    <w:rsid w:val="000721F0"/>
    <w:rsid w:val="000723EA"/>
    <w:rsid w:val="00072F0F"/>
    <w:rsid w:val="000730CB"/>
    <w:rsid w:val="000738A8"/>
    <w:rsid w:val="00073D31"/>
    <w:rsid w:val="00073F70"/>
    <w:rsid w:val="000749D9"/>
    <w:rsid w:val="00074B49"/>
    <w:rsid w:val="0007541D"/>
    <w:rsid w:val="000757A7"/>
    <w:rsid w:val="00075B6B"/>
    <w:rsid w:val="000767EF"/>
    <w:rsid w:val="00076B66"/>
    <w:rsid w:val="0007739D"/>
    <w:rsid w:val="000773E8"/>
    <w:rsid w:val="00077D42"/>
    <w:rsid w:val="00081198"/>
    <w:rsid w:val="00081207"/>
    <w:rsid w:val="0008142A"/>
    <w:rsid w:val="0008247D"/>
    <w:rsid w:val="000826DE"/>
    <w:rsid w:val="00083A6F"/>
    <w:rsid w:val="00083CE3"/>
    <w:rsid w:val="00083F7C"/>
    <w:rsid w:val="0008431D"/>
    <w:rsid w:val="00084E93"/>
    <w:rsid w:val="00086602"/>
    <w:rsid w:val="0008677F"/>
    <w:rsid w:val="00086EB9"/>
    <w:rsid w:val="00087EA6"/>
    <w:rsid w:val="0009027D"/>
    <w:rsid w:val="00090933"/>
    <w:rsid w:val="000924AF"/>
    <w:rsid w:val="00093069"/>
    <w:rsid w:val="000932CF"/>
    <w:rsid w:val="00093F80"/>
    <w:rsid w:val="00093FAE"/>
    <w:rsid w:val="0009572E"/>
    <w:rsid w:val="0009716F"/>
    <w:rsid w:val="000979CB"/>
    <w:rsid w:val="000A034B"/>
    <w:rsid w:val="000A263C"/>
    <w:rsid w:val="000A2E6A"/>
    <w:rsid w:val="000A300D"/>
    <w:rsid w:val="000A3219"/>
    <w:rsid w:val="000A3D91"/>
    <w:rsid w:val="000A3E7E"/>
    <w:rsid w:val="000A4067"/>
    <w:rsid w:val="000A4098"/>
    <w:rsid w:val="000A42C1"/>
    <w:rsid w:val="000A4423"/>
    <w:rsid w:val="000A4D71"/>
    <w:rsid w:val="000A687A"/>
    <w:rsid w:val="000A6C09"/>
    <w:rsid w:val="000A7D3C"/>
    <w:rsid w:val="000B0F67"/>
    <w:rsid w:val="000B159F"/>
    <w:rsid w:val="000B1F31"/>
    <w:rsid w:val="000B22BC"/>
    <w:rsid w:val="000B35A2"/>
    <w:rsid w:val="000B36BC"/>
    <w:rsid w:val="000B3EB4"/>
    <w:rsid w:val="000B467F"/>
    <w:rsid w:val="000B4819"/>
    <w:rsid w:val="000B4CEC"/>
    <w:rsid w:val="000B57DA"/>
    <w:rsid w:val="000B5972"/>
    <w:rsid w:val="000B5DAE"/>
    <w:rsid w:val="000B6EAC"/>
    <w:rsid w:val="000B72A7"/>
    <w:rsid w:val="000B7841"/>
    <w:rsid w:val="000B78F9"/>
    <w:rsid w:val="000B7995"/>
    <w:rsid w:val="000C02F7"/>
    <w:rsid w:val="000C1369"/>
    <w:rsid w:val="000C1551"/>
    <w:rsid w:val="000C1750"/>
    <w:rsid w:val="000C1C32"/>
    <w:rsid w:val="000C1D7C"/>
    <w:rsid w:val="000C27BB"/>
    <w:rsid w:val="000C28C5"/>
    <w:rsid w:val="000C290D"/>
    <w:rsid w:val="000C2D11"/>
    <w:rsid w:val="000C3018"/>
    <w:rsid w:val="000C35EA"/>
    <w:rsid w:val="000C379C"/>
    <w:rsid w:val="000C3D89"/>
    <w:rsid w:val="000C4B1A"/>
    <w:rsid w:val="000C4E7E"/>
    <w:rsid w:val="000C53AE"/>
    <w:rsid w:val="000C5B34"/>
    <w:rsid w:val="000C686A"/>
    <w:rsid w:val="000C6F22"/>
    <w:rsid w:val="000C6F74"/>
    <w:rsid w:val="000C7B00"/>
    <w:rsid w:val="000D1698"/>
    <w:rsid w:val="000D1C0B"/>
    <w:rsid w:val="000D2380"/>
    <w:rsid w:val="000D2984"/>
    <w:rsid w:val="000D2985"/>
    <w:rsid w:val="000D2FB0"/>
    <w:rsid w:val="000D340F"/>
    <w:rsid w:val="000D448A"/>
    <w:rsid w:val="000D4D6B"/>
    <w:rsid w:val="000D4ED3"/>
    <w:rsid w:val="000D4FA7"/>
    <w:rsid w:val="000D5700"/>
    <w:rsid w:val="000D6213"/>
    <w:rsid w:val="000D699B"/>
    <w:rsid w:val="000E035E"/>
    <w:rsid w:val="000E11D5"/>
    <w:rsid w:val="000E1681"/>
    <w:rsid w:val="000E24E0"/>
    <w:rsid w:val="000E2B77"/>
    <w:rsid w:val="000E3106"/>
    <w:rsid w:val="000E32F5"/>
    <w:rsid w:val="000E37E2"/>
    <w:rsid w:val="000E3B29"/>
    <w:rsid w:val="000E3F09"/>
    <w:rsid w:val="000E41C8"/>
    <w:rsid w:val="000E43A0"/>
    <w:rsid w:val="000E4DC1"/>
    <w:rsid w:val="000E534E"/>
    <w:rsid w:val="000E5736"/>
    <w:rsid w:val="000E643D"/>
    <w:rsid w:val="000E7222"/>
    <w:rsid w:val="000E7BE9"/>
    <w:rsid w:val="000E7F81"/>
    <w:rsid w:val="000F0699"/>
    <w:rsid w:val="000F0824"/>
    <w:rsid w:val="000F08C9"/>
    <w:rsid w:val="000F0C35"/>
    <w:rsid w:val="000F15F3"/>
    <w:rsid w:val="000F1D7C"/>
    <w:rsid w:val="000F27C0"/>
    <w:rsid w:val="000F288B"/>
    <w:rsid w:val="000F3508"/>
    <w:rsid w:val="000F4964"/>
    <w:rsid w:val="000F4A04"/>
    <w:rsid w:val="000F4A12"/>
    <w:rsid w:val="000F5F0F"/>
    <w:rsid w:val="000F71E6"/>
    <w:rsid w:val="000F76CF"/>
    <w:rsid w:val="000F793D"/>
    <w:rsid w:val="000F7CAA"/>
    <w:rsid w:val="00100FE6"/>
    <w:rsid w:val="0010142A"/>
    <w:rsid w:val="0010260A"/>
    <w:rsid w:val="001031D4"/>
    <w:rsid w:val="00103F0C"/>
    <w:rsid w:val="001041B3"/>
    <w:rsid w:val="00104597"/>
    <w:rsid w:val="00105F88"/>
    <w:rsid w:val="0010609A"/>
    <w:rsid w:val="001064FD"/>
    <w:rsid w:val="00106681"/>
    <w:rsid w:val="00107936"/>
    <w:rsid w:val="00107D71"/>
    <w:rsid w:val="00110548"/>
    <w:rsid w:val="00110CB7"/>
    <w:rsid w:val="00110D1B"/>
    <w:rsid w:val="0011132D"/>
    <w:rsid w:val="001114FB"/>
    <w:rsid w:val="0011160B"/>
    <w:rsid w:val="001116FF"/>
    <w:rsid w:val="0011240A"/>
    <w:rsid w:val="00112802"/>
    <w:rsid w:val="00113B96"/>
    <w:rsid w:val="00114105"/>
    <w:rsid w:val="0011424D"/>
    <w:rsid w:val="001146D3"/>
    <w:rsid w:val="00114900"/>
    <w:rsid w:val="00114AC1"/>
    <w:rsid w:val="00115048"/>
    <w:rsid w:val="00115069"/>
    <w:rsid w:val="00115118"/>
    <w:rsid w:val="0011577B"/>
    <w:rsid w:val="001158A6"/>
    <w:rsid w:val="001169A0"/>
    <w:rsid w:val="00116B28"/>
    <w:rsid w:val="001170FC"/>
    <w:rsid w:val="001177DC"/>
    <w:rsid w:val="001178BE"/>
    <w:rsid w:val="00117AF5"/>
    <w:rsid w:val="001202A3"/>
    <w:rsid w:val="001206AC"/>
    <w:rsid w:val="00120805"/>
    <w:rsid w:val="00120EF5"/>
    <w:rsid w:val="00121110"/>
    <w:rsid w:val="00121F81"/>
    <w:rsid w:val="00122377"/>
    <w:rsid w:val="00123D90"/>
    <w:rsid w:val="00123FE1"/>
    <w:rsid w:val="0012519B"/>
    <w:rsid w:val="0012541B"/>
    <w:rsid w:val="00125956"/>
    <w:rsid w:val="00125FC9"/>
    <w:rsid w:val="00126579"/>
    <w:rsid w:val="00130893"/>
    <w:rsid w:val="00131260"/>
    <w:rsid w:val="001315A5"/>
    <w:rsid w:val="00131DFA"/>
    <w:rsid w:val="00132156"/>
    <w:rsid w:val="001321FE"/>
    <w:rsid w:val="00132495"/>
    <w:rsid w:val="00132A30"/>
    <w:rsid w:val="00134478"/>
    <w:rsid w:val="0013562F"/>
    <w:rsid w:val="001360E0"/>
    <w:rsid w:val="00136BFA"/>
    <w:rsid w:val="00136FA0"/>
    <w:rsid w:val="0013710E"/>
    <w:rsid w:val="00137630"/>
    <w:rsid w:val="00137685"/>
    <w:rsid w:val="00137FC3"/>
    <w:rsid w:val="0014146B"/>
    <w:rsid w:val="00141759"/>
    <w:rsid w:val="00141926"/>
    <w:rsid w:val="00141A65"/>
    <w:rsid w:val="00142458"/>
    <w:rsid w:val="00142AE9"/>
    <w:rsid w:val="00142AFB"/>
    <w:rsid w:val="00142CE8"/>
    <w:rsid w:val="00143888"/>
    <w:rsid w:val="00143EC4"/>
    <w:rsid w:val="00144025"/>
    <w:rsid w:val="00144525"/>
    <w:rsid w:val="001448D2"/>
    <w:rsid w:val="0014562C"/>
    <w:rsid w:val="0014563A"/>
    <w:rsid w:val="00145FD6"/>
    <w:rsid w:val="001465FC"/>
    <w:rsid w:val="001470AF"/>
    <w:rsid w:val="00147220"/>
    <w:rsid w:val="0014767D"/>
    <w:rsid w:val="00147AEB"/>
    <w:rsid w:val="00147B8F"/>
    <w:rsid w:val="001507D5"/>
    <w:rsid w:val="00150DD4"/>
    <w:rsid w:val="00151476"/>
    <w:rsid w:val="00151656"/>
    <w:rsid w:val="00152396"/>
    <w:rsid w:val="001537B7"/>
    <w:rsid w:val="00153D48"/>
    <w:rsid w:val="00154D7F"/>
    <w:rsid w:val="00154F02"/>
    <w:rsid w:val="00155036"/>
    <w:rsid w:val="00155D17"/>
    <w:rsid w:val="00155DF6"/>
    <w:rsid w:val="001560E9"/>
    <w:rsid w:val="001572AC"/>
    <w:rsid w:val="00157930"/>
    <w:rsid w:val="00157988"/>
    <w:rsid w:val="00160410"/>
    <w:rsid w:val="001611FC"/>
    <w:rsid w:val="00161394"/>
    <w:rsid w:val="001618CA"/>
    <w:rsid w:val="001619EF"/>
    <w:rsid w:val="00161FBF"/>
    <w:rsid w:val="00162002"/>
    <w:rsid w:val="00162914"/>
    <w:rsid w:val="001629D5"/>
    <w:rsid w:val="00162B40"/>
    <w:rsid w:val="00163172"/>
    <w:rsid w:val="00163A69"/>
    <w:rsid w:val="001640FA"/>
    <w:rsid w:val="00164560"/>
    <w:rsid w:val="0016463E"/>
    <w:rsid w:val="00166499"/>
    <w:rsid w:val="001667F9"/>
    <w:rsid w:val="00166910"/>
    <w:rsid w:val="0016703B"/>
    <w:rsid w:val="0016757A"/>
    <w:rsid w:val="0017055C"/>
    <w:rsid w:val="00170E3B"/>
    <w:rsid w:val="0017216E"/>
    <w:rsid w:val="001721D9"/>
    <w:rsid w:val="00172C9B"/>
    <w:rsid w:val="00172FF7"/>
    <w:rsid w:val="001748A8"/>
    <w:rsid w:val="00174AB0"/>
    <w:rsid w:val="00174D6B"/>
    <w:rsid w:val="0017528E"/>
    <w:rsid w:val="001756E1"/>
    <w:rsid w:val="00175BB9"/>
    <w:rsid w:val="00176072"/>
    <w:rsid w:val="00176D2C"/>
    <w:rsid w:val="0017776E"/>
    <w:rsid w:val="00177F2F"/>
    <w:rsid w:val="00181276"/>
    <w:rsid w:val="00181A2B"/>
    <w:rsid w:val="00182307"/>
    <w:rsid w:val="00183245"/>
    <w:rsid w:val="00183C66"/>
    <w:rsid w:val="00183D34"/>
    <w:rsid w:val="001841EE"/>
    <w:rsid w:val="001848E3"/>
    <w:rsid w:val="001853D3"/>
    <w:rsid w:val="001856F2"/>
    <w:rsid w:val="00186D6F"/>
    <w:rsid w:val="00187685"/>
    <w:rsid w:val="00190674"/>
    <w:rsid w:val="001909B7"/>
    <w:rsid w:val="00190C7F"/>
    <w:rsid w:val="00190E7C"/>
    <w:rsid w:val="00190FAB"/>
    <w:rsid w:val="001913D0"/>
    <w:rsid w:val="001925FB"/>
    <w:rsid w:val="00192BAC"/>
    <w:rsid w:val="001937C8"/>
    <w:rsid w:val="001939B3"/>
    <w:rsid w:val="00193E29"/>
    <w:rsid w:val="001949FB"/>
    <w:rsid w:val="00194C21"/>
    <w:rsid w:val="00195142"/>
    <w:rsid w:val="001954AA"/>
    <w:rsid w:val="0019556F"/>
    <w:rsid w:val="001958D8"/>
    <w:rsid w:val="00195D51"/>
    <w:rsid w:val="00195E23"/>
    <w:rsid w:val="00196B61"/>
    <w:rsid w:val="001972B7"/>
    <w:rsid w:val="001973DD"/>
    <w:rsid w:val="00197D73"/>
    <w:rsid w:val="001A065C"/>
    <w:rsid w:val="001A0E7B"/>
    <w:rsid w:val="001A12D1"/>
    <w:rsid w:val="001A1A8A"/>
    <w:rsid w:val="001A1BA0"/>
    <w:rsid w:val="001A207C"/>
    <w:rsid w:val="001A21E6"/>
    <w:rsid w:val="001A3059"/>
    <w:rsid w:val="001A316C"/>
    <w:rsid w:val="001A3F69"/>
    <w:rsid w:val="001A4220"/>
    <w:rsid w:val="001A4843"/>
    <w:rsid w:val="001A4B18"/>
    <w:rsid w:val="001A5B40"/>
    <w:rsid w:val="001A5FA8"/>
    <w:rsid w:val="001A670C"/>
    <w:rsid w:val="001A6B07"/>
    <w:rsid w:val="001A6EEC"/>
    <w:rsid w:val="001A7356"/>
    <w:rsid w:val="001A7FB4"/>
    <w:rsid w:val="001B033A"/>
    <w:rsid w:val="001B05AA"/>
    <w:rsid w:val="001B07B8"/>
    <w:rsid w:val="001B08F6"/>
    <w:rsid w:val="001B0927"/>
    <w:rsid w:val="001B123D"/>
    <w:rsid w:val="001B13E1"/>
    <w:rsid w:val="001B18BB"/>
    <w:rsid w:val="001B1D73"/>
    <w:rsid w:val="001B3D2C"/>
    <w:rsid w:val="001B3F28"/>
    <w:rsid w:val="001B4F76"/>
    <w:rsid w:val="001B5C96"/>
    <w:rsid w:val="001B63C1"/>
    <w:rsid w:val="001B65A3"/>
    <w:rsid w:val="001B6A77"/>
    <w:rsid w:val="001B71DA"/>
    <w:rsid w:val="001B7CE4"/>
    <w:rsid w:val="001C0456"/>
    <w:rsid w:val="001C052B"/>
    <w:rsid w:val="001C0BF6"/>
    <w:rsid w:val="001C14D0"/>
    <w:rsid w:val="001C2287"/>
    <w:rsid w:val="001C23DC"/>
    <w:rsid w:val="001C24CA"/>
    <w:rsid w:val="001C2AD6"/>
    <w:rsid w:val="001C3301"/>
    <w:rsid w:val="001C3A8F"/>
    <w:rsid w:val="001C41B5"/>
    <w:rsid w:val="001C5135"/>
    <w:rsid w:val="001C5DF2"/>
    <w:rsid w:val="001C6C4D"/>
    <w:rsid w:val="001C6CF4"/>
    <w:rsid w:val="001C739D"/>
    <w:rsid w:val="001C7851"/>
    <w:rsid w:val="001C79CE"/>
    <w:rsid w:val="001D0DE4"/>
    <w:rsid w:val="001D1972"/>
    <w:rsid w:val="001D1A67"/>
    <w:rsid w:val="001D2AFF"/>
    <w:rsid w:val="001D35A4"/>
    <w:rsid w:val="001D3A9C"/>
    <w:rsid w:val="001D3BDB"/>
    <w:rsid w:val="001D3DD6"/>
    <w:rsid w:val="001D42F2"/>
    <w:rsid w:val="001D436E"/>
    <w:rsid w:val="001D4E67"/>
    <w:rsid w:val="001D55FF"/>
    <w:rsid w:val="001D5B70"/>
    <w:rsid w:val="001D6654"/>
    <w:rsid w:val="001D6AE1"/>
    <w:rsid w:val="001D7071"/>
    <w:rsid w:val="001D7A21"/>
    <w:rsid w:val="001D7D83"/>
    <w:rsid w:val="001D7E88"/>
    <w:rsid w:val="001E03A8"/>
    <w:rsid w:val="001E1EE6"/>
    <w:rsid w:val="001E29E0"/>
    <w:rsid w:val="001E2A5E"/>
    <w:rsid w:val="001E2F7C"/>
    <w:rsid w:val="001E330E"/>
    <w:rsid w:val="001E33F3"/>
    <w:rsid w:val="001E3AF2"/>
    <w:rsid w:val="001E4633"/>
    <w:rsid w:val="001E4FB9"/>
    <w:rsid w:val="001E592C"/>
    <w:rsid w:val="001E5B98"/>
    <w:rsid w:val="001E5F58"/>
    <w:rsid w:val="001E65D7"/>
    <w:rsid w:val="001E67B0"/>
    <w:rsid w:val="001E68AC"/>
    <w:rsid w:val="001E6A69"/>
    <w:rsid w:val="001E6F5C"/>
    <w:rsid w:val="001E724F"/>
    <w:rsid w:val="001E78AF"/>
    <w:rsid w:val="001F07D5"/>
    <w:rsid w:val="001F2C41"/>
    <w:rsid w:val="001F30BF"/>
    <w:rsid w:val="001F3812"/>
    <w:rsid w:val="001F3B9A"/>
    <w:rsid w:val="001F3C97"/>
    <w:rsid w:val="001F3CF7"/>
    <w:rsid w:val="001F3FDF"/>
    <w:rsid w:val="001F48E1"/>
    <w:rsid w:val="001F51DB"/>
    <w:rsid w:val="001F5BE8"/>
    <w:rsid w:val="001F6634"/>
    <w:rsid w:val="001F6D6B"/>
    <w:rsid w:val="001F77ED"/>
    <w:rsid w:val="001F792C"/>
    <w:rsid w:val="001F7BD8"/>
    <w:rsid w:val="00200488"/>
    <w:rsid w:val="00200641"/>
    <w:rsid w:val="00201313"/>
    <w:rsid w:val="00201EFF"/>
    <w:rsid w:val="002025AD"/>
    <w:rsid w:val="00202F82"/>
    <w:rsid w:val="00203392"/>
    <w:rsid w:val="00203ADE"/>
    <w:rsid w:val="00203B08"/>
    <w:rsid w:val="00204A9C"/>
    <w:rsid w:val="00204BA8"/>
    <w:rsid w:val="00205739"/>
    <w:rsid w:val="00206559"/>
    <w:rsid w:val="00206634"/>
    <w:rsid w:val="00207214"/>
    <w:rsid w:val="00207485"/>
    <w:rsid w:val="002075C4"/>
    <w:rsid w:val="00207827"/>
    <w:rsid w:val="00210367"/>
    <w:rsid w:val="002115B3"/>
    <w:rsid w:val="00211C6F"/>
    <w:rsid w:val="00211E17"/>
    <w:rsid w:val="00211ED1"/>
    <w:rsid w:val="002123B0"/>
    <w:rsid w:val="00212E98"/>
    <w:rsid w:val="002132C7"/>
    <w:rsid w:val="00213682"/>
    <w:rsid w:val="002136D5"/>
    <w:rsid w:val="00213DFF"/>
    <w:rsid w:val="002141A8"/>
    <w:rsid w:val="002148C8"/>
    <w:rsid w:val="00214986"/>
    <w:rsid w:val="00215260"/>
    <w:rsid w:val="00215380"/>
    <w:rsid w:val="002154A0"/>
    <w:rsid w:val="00215A0D"/>
    <w:rsid w:val="00215FB0"/>
    <w:rsid w:val="0021605D"/>
    <w:rsid w:val="002164D6"/>
    <w:rsid w:val="002168BD"/>
    <w:rsid w:val="00217223"/>
    <w:rsid w:val="002175AF"/>
    <w:rsid w:val="002175B5"/>
    <w:rsid w:val="00217818"/>
    <w:rsid w:val="002200BB"/>
    <w:rsid w:val="002208C3"/>
    <w:rsid w:val="00221276"/>
    <w:rsid w:val="002213E6"/>
    <w:rsid w:val="00221DA9"/>
    <w:rsid w:val="00221E1B"/>
    <w:rsid w:val="00222021"/>
    <w:rsid w:val="00222735"/>
    <w:rsid w:val="00222B18"/>
    <w:rsid w:val="002236F1"/>
    <w:rsid w:val="00223DF2"/>
    <w:rsid w:val="0022408D"/>
    <w:rsid w:val="00224B29"/>
    <w:rsid w:val="00226208"/>
    <w:rsid w:val="00226459"/>
    <w:rsid w:val="002271AF"/>
    <w:rsid w:val="0022732E"/>
    <w:rsid w:val="00227C6A"/>
    <w:rsid w:val="00230179"/>
    <w:rsid w:val="0023036E"/>
    <w:rsid w:val="00230D70"/>
    <w:rsid w:val="00231E0C"/>
    <w:rsid w:val="00232B92"/>
    <w:rsid w:val="00232DA9"/>
    <w:rsid w:val="002334B6"/>
    <w:rsid w:val="00233693"/>
    <w:rsid w:val="002339AF"/>
    <w:rsid w:val="00234002"/>
    <w:rsid w:val="00235BF7"/>
    <w:rsid w:val="00236575"/>
    <w:rsid w:val="002366AD"/>
    <w:rsid w:val="0023686F"/>
    <w:rsid w:val="00237382"/>
    <w:rsid w:val="00237879"/>
    <w:rsid w:val="00237A59"/>
    <w:rsid w:val="00240202"/>
    <w:rsid w:val="00240375"/>
    <w:rsid w:val="002419A3"/>
    <w:rsid w:val="00241C14"/>
    <w:rsid w:val="00241D52"/>
    <w:rsid w:val="002430D2"/>
    <w:rsid w:val="00243141"/>
    <w:rsid w:val="00243465"/>
    <w:rsid w:val="00243934"/>
    <w:rsid w:val="00243A46"/>
    <w:rsid w:val="00243DDE"/>
    <w:rsid w:val="00244893"/>
    <w:rsid w:val="002453B4"/>
    <w:rsid w:val="002453FB"/>
    <w:rsid w:val="002454C7"/>
    <w:rsid w:val="0024631D"/>
    <w:rsid w:val="002464B6"/>
    <w:rsid w:val="002469D1"/>
    <w:rsid w:val="00246D1C"/>
    <w:rsid w:val="00246F5A"/>
    <w:rsid w:val="0024729E"/>
    <w:rsid w:val="0024745E"/>
    <w:rsid w:val="002474EA"/>
    <w:rsid w:val="002504BE"/>
    <w:rsid w:val="0025105D"/>
    <w:rsid w:val="002523D9"/>
    <w:rsid w:val="0025272A"/>
    <w:rsid w:val="00252748"/>
    <w:rsid w:val="00253C6F"/>
    <w:rsid w:val="002544B2"/>
    <w:rsid w:val="00254AEB"/>
    <w:rsid w:val="00254CA1"/>
    <w:rsid w:val="00255409"/>
    <w:rsid w:val="00255673"/>
    <w:rsid w:val="002567DF"/>
    <w:rsid w:val="002569B0"/>
    <w:rsid w:val="00256E7B"/>
    <w:rsid w:val="00257E48"/>
    <w:rsid w:val="00257FFD"/>
    <w:rsid w:val="0026093E"/>
    <w:rsid w:val="00261312"/>
    <w:rsid w:val="00262304"/>
    <w:rsid w:val="00262309"/>
    <w:rsid w:val="00262840"/>
    <w:rsid w:val="00262E85"/>
    <w:rsid w:val="0026374E"/>
    <w:rsid w:val="00264C8C"/>
    <w:rsid w:val="00264F04"/>
    <w:rsid w:val="002652FD"/>
    <w:rsid w:val="00265D12"/>
    <w:rsid w:val="00265DCA"/>
    <w:rsid w:val="002660C4"/>
    <w:rsid w:val="00266445"/>
    <w:rsid w:val="00266AD7"/>
    <w:rsid w:val="00266C22"/>
    <w:rsid w:val="00266CD6"/>
    <w:rsid w:val="00267FFB"/>
    <w:rsid w:val="0027026E"/>
    <w:rsid w:val="0027050C"/>
    <w:rsid w:val="002717D6"/>
    <w:rsid w:val="00271AD5"/>
    <w:rsid w:val="0027225E"/>
    <w:rsid w:val="00273BEB"/>
    <w:rsid w:val="00273F54"/>
    <w:rsid w:val="002741FD"/>
    <w:rsid w:val="00274E42"/>
    <w:rsid w:val="002756FD"/>
    <w:rsid w:val="00275AB5"/>
    <w:rsid w:val="00275B0B"/>
    <w:rsid w:val="00277085"/>
    <w:rsid w:val="0027725C"/>
    <w:rsid w:val="00277B54"/>
    <w:rsid w:val="00277FC9"/>
    <w:rsid w:val="00280077"/>
    <w:rsid w:val="0028038B"/>
    <w:rsid w:val="00280B52"/>
    <w:rsid w:val="00280D08"/>
    <w:rsid w:val="00281127"/>
    <w:rsid w:val="00281B41"/>
    <w:rsid w:val="00281D5D"/>
    <w:rsid w:val="00281D74"/>
    <w:rsid w:val="002822C9"/>
    <w:rsid w:val="0028245F"/>
    <w:rsid w:val="00282D9A"/>
    <w:rsid w:val="00283BDB"/>
    <w:rsid w:val="00283E7C"/>
    <w:rsid w:val="00283FF7"/>
    <w:rsid w:val="002845A5"/>
    <w:rsid w:val="00284B2B"/>
    <w:rsid w:val="00285338"/>
    <w:rsid w:val="00285D34"/>
    <w:rsid w:val="00286834"/>
    <w:rsid w:val="0029042B"/>
    <w:rsid w:val="0029149B"/>
    <w:rsid w:val="00291F89"/>
    <w:rsid w:val="00292101"/>
    <w:rsid w:val="0029219D"/>
    <w:rsid w:val="0029247F"/>
    <w:rsid w:val="00292B18"/>
    <w:rsid w:val="00292E21"/>
    <w:rsid w:val="0029330E"/>
    <w:rsid w:val="0029572C"/>
    <w:rsid w:val="002958EE"/>
    <w:rsid w:val="00295BDE"/>
    <w:rsid w:val="00295D0F"/>
    <w:rsid w:val="00295EC4"/>
    <w:rsid w:val="002960F5"/>
    <w:rsid w:val="00296133"/>
    <w:rsid w:val="00296A86"/>
    <w:rsid w:val="00296DFD"/>
    <w:rsid w:val="00297164"/>
    <w:rsid w:val="00297559"/>
    <w:rsid w:val="002977EB"/>
    <w:rsid w:val="002A0A2C"/>
    <w:rsid w:val="002A1362"/>
    <w:rsid w:val="002A15AC"/>
    <w:rsid w:val="002A1FAC"/>
    <w:rsid w:val="002A20F1"/>
    <w:rsid w:val="002A2A39"/>
    <w:rsid w:val="002A41C2"/>
    <w:rsid w:val="002A4694"/>
    <w:rsid w:val="002A4A2A"/>
    <w:rsid w:val="002A563B"/>
    <w:rsid w:val="002A5774"/>
    <w:rsid w:val="002A595D"/>
    <w:rsid w:val="002A59AB"/>
    <w:rsid w:val="002A5CFD"/>
    <w:rsid w:val="002A63D0"/>
    <w:rsid w:val="002A66C8"/>
    <w:rsid w:val="002A6C9E"/>
    <w:rsid w:val="002A7614"/>
    <w:rsid w:val="002A79D7"/>
    <w:rsid w:val="002B0A4A"/>
    <w:rsid w:val="002B0B26"/>
    <w:rsid w:val="002B163C"/>
    <w:rsid w:val="002B19D9"/>
    <w:rsid w:val="002B1C07"/>
    <w:rsid w:val="002B1DD8"/>
    <w:rsid w:val="002B20AF"/>
    <w:rsid w:val="002B21D5"/>
    <w:rsid w:val="002B4388"/>
    <w:rsid w:val="002B48FE"/>
    <w:rsid w:val="002B491E"/>
    <w:rsid w:val="002B4CD0"/>
    <w:rsid w:val="002B52F4"/>
    <w:rsid w:val="002B5339"/>
    <w:rsid w:val="002B5745"/>
    <w:rsid w:val="002B6C83"/>
    <w:rsid w:val="002B6FA9"/>
    <w:rsid w:val="002B737C"/>
    <w:rsid w:val="002B7810"/>
    <w:rsid w:val="002B7D74"/>
    <w:rsid w:val="002C04BB"/>
    <w:rsid w:val="002C09E3"/>
    <w:rsid w:val="002C0CA3"/>
    <w:rsid w:val="002C13B4"/>
    <w:rsid w:val="002C1488"/>
    <w:rsid w:val="002C1B8A"/>
    <w:rsid w:val="002C232C"/>
    <w:rsid w:val="002C28F0"/>
    <w:rsid w:val="002C3109"/>
    <w:rsid w:val="002C32D9"/>
    <w:rsid w:val="002C36DD"/>
    <w:rsid w:val="002C3740"/>
    <w:rsid w:val="002C399D"/>
    <w:rsid w:val="002C3D57"/>
    <w:rsid w:val="002C3F73"/>
    <w:rsid w:val="002C5073"/>
    <w:rsid w:val="002C58E8"/>
    <w:rsid w:val="002C5A18"/>
    <w:rsid w:val="002C5B91"/>
    <w:rsid w:val="002C5C40"/>
    <w:rsid w:val="002C5CE3"/>
    <w:rsid w:val="002C648A"/>
    <w:rsid w:val="002C666B"/>
    <w:rsid w:val="002C6FFE"/>
    <w:rsid w:val="002C7005"/>
    <w:rsid w:val="002C77B3"/>
    <w:rsid w:val="002D026C"/>
    <w:rsid w:val="002D0D60"/>
    <w:rsid w:val="002D13E1"/>
    <w:rsid w:val="002D1462"/>
    <w:rsid w:val="002D1CDB"/>
    <w:rsid w:val="002D20B0"/>
    <w:rsid w:val="002D2314"/>
    <w:rsid w:val="002D2A81"/>
    <w:rsid w:val="002D2D3C"/>
    <w:rsid w:val="002D2DAE"/>
    <w:rsid w:val="002D3405"/>
    <w:rsid w:val="002D58F9"/>
    <w:rsid w:val="002D5A6B"/>
    <w:rsid w:val="002D6C51"/>
    <w:rsid w:val="002D77BB"/>
    <w:rsid w:val="002D7851"/>
    <w:rsid w:val="002E0CCD"/>
    <w:rsid w:val="002E0DFE"/>
    <w:rsid w:val="002E1AB9"/>
    <w:rsid w:val="002E1F67"/>
    <w:rsid w:val="002E2E77"/>
    <w:rsid w:val="002E3697"/>
    <w:rsid w:val="002E41CA"/>
    <w:rsid w:val="002E4BB0"/>
    <w:rsid w:val="002E582F"/>
    <w:rsid w:val="002E5894"/>
    <w:rsid w:val="002E5B28"/>
    <w:rsid w:val="002E67FA"/>
    <w:rsid w:val="002E6F8A"/>
    <w:rsid w:val="002E7A35"/>
    <w:rsid w:val="002E7C1E"/>
    <w:rsid w:val="002F03C5"/>
    <w:rsid w:val="002F060A"/>
    <w:rsid w:val="002F0848"/>
    <w:rsid w:val="002F0D59"/>
    <w:rsid w:val="002F1A98"/>
    <w:rsid w:val="002F1D2D"/>
    <w:rsid w:val="002F2A56"/>
    <w:rsid w:val="002F312B"/>
    <w:rsid w:val="002F35BB"/>
    <w:rsid w:val="002F3877"/>
    <w:rsid w:val="002F3E47"/>
    <w:rsid w:val="002F44C1"/>
    <w:rsid w:val="002F4828"/>
    <w:rsid w:val="002F4A74"/>
    <w:rsid w:val="002F57DA"/>
    <w:rsid w:val="002F59A4"/>
    <w:rsid w:val="002F5FDF"/>
    <w:rsid w:val="002F63F5"/>
    <w:rsid w:val="002F67A1"/>
    <w:rsid w:val="002F6874"/>
    <w:rsid w:val="002F69A6"/>
    <w:rsid w:val="002F77B6"/>
    <w:rsid w:val="003004D9"/>
    <w:rsid w:val="003009D6"/>
    <w:rsid w:val="0030151B"/>
    <w:rsid w:val="003018E0"/>
    <w:rsid w:val="003019E0"/>
    <w:rsid w:val="00301AAA"/>
    <w:rsid w:val="00301CBE"/>
    <w:rsid w:val="00301D67"/>
    <w:rsid w:val="00302B04"/>
    <w:rsid w:val="003043BA"/>
    <w:rsid w:val="0030465D"/>
    <w:rsid w:val="00304C35"/>
    <w:rsid w:val="003051B3"/>
    <w:rsid w:val="0030553A"/>
    <w:rsid w:val="00305677"/>
    <w:rsid w:val="00305FCE"/>
    <w:rsid w:val="00306108"/>
    <w:rsid w:val="00306DDC"/>
    <w:rsid w:val="00307A4F"/>
    <w:rsid w:val="00312391"/>
    <w:rsid w:val="00312F91"/>
    <w:rsid w:val="00313D05"/>
    <w:rsid w:val="00314965"/>
    <w:rsid w:val="00314B17"/>
    <w:rsid w:val="00314DCF"/>
    <w:rsid w:val="003150B5"/>
    <w:rsid w:val="003151B2"/>
    <w:rsid w:val="00315204"/>
    <w:rsid w:val="003152C0"/>
    <w:rsid w:val="00315344"/>
    <w:rsid w:val="0031555B"/>
    <w:rsid w:val="00315AEE"/>
    <w:rsid w:val="0031645A"/>
    <w:rsid w:val="00317013"/>
    <w:rsid w:val="00317726"/>
    <w:rsid w:val="00317CAC"/>
    <w:rsid w:val="00317D8F"/>
    <w:rsid w:val="00321787"/>
    <w:rsid w:val="0032272E"/>
    <w:rsid w:val="0032299F"/>
    <w:rsid w:val="00322BC8"/>
    <w:rsid w:val="00322E5A"/>
    <w:rsid w:val="00323882"/>
    <w:rsid w:val="00324263"/>
    <w:rsid w:val="00324353"/>
    <w:rsid w:val="0032437C"/>
    <w:rsid w:val="00324499"/>
    <w:rsid w:val="00324546"/>
    <w:rsid w:val="00324EEF"/>
    <w:rsid w:val="00325377"/>
    <w:rsid w:val="00325839"/>
    <w:rsid w:val="00325A1E"/>
    <w:rsid w:val="003268CD"/>
    <w:rsid w:val="00326938"/>
    <w:rsid w:val="0032758F"/>
    <w:rsid w:val="00327782"/>
    <w:rsid w:val="00327BB1"/>
    <w:rsid w:val="00331344"/>
    <w:rsid w:val="0033171E"/>
    <w:rsid w:val="003324A0"/>
    <w:rsid w:val="00332F91"/>
    <w:rsid w:val="00333689"/>
    <w:rsid w:val="0033380A"/>
    <w:rsid w:val="00333CE1"/>
    <w:rsid w:val="00334766"/>
    <w:rsid w:val="00334822"/>
    <w:rsid w:val="00334B32"/>
    <w:rsid w:val="00334CB8"/>
    <w:rsid w:val="003351B2"/>
    <w:rsid w:val="00335BC1"/>
    <w:rsid w:val="00335F07"/>
    <w:rsid w:val="00337203"/>
    <w:rsid w:val="00337BF2"/>
    <w:rsid w:val="00340CA6"/>
    <w:rsid w:val="003418D0"/>
    <w:rsid w:val="0034252F"/>
    <w:rsid w:val="00343311"/>
    <w:rsid w:val="00343685"/>
    <w:rsid w:val="003439DB"/>
    <w:rsid w:val="00343DBE"/>
    <w:rsid w:val="00344191"/>
    <w:rsid w:val="00345092"/>
    <w:rsid w:val="00345094"/>
    <w:rsid w:val="00345620"/>
    <w:rsid w:val="003458D3"/>
    <w:rsid w:val="00346BA6"/>
    <w:rsid w:val="0034701B"/>
    <w:rsid w:val="003472F9"/>
    <w:rsid w:val="00350409"/>
    <w:rsid w:val="0035062D"/>
    <w:rsid w:val="00350828"/>
    <w:rsid w:val="00350AF6"/>
    <w:rsid w:val="00350B8E"/>
    <w:rsid w:val="0035278F"/>
    <w:rsid w:val="00352F54"/>
    <w:rsid w:val="003532AB"/>
    <w:rsid w:val="00353CEE"/>
    <w:rsid w:val="00353E1B"/>
    <w:rsid w:val="00354095"/>
    <w:rsid w:val="00355633"/>
    <w:rsid w:val="003558B9"/>
    <w:rsid w:val="0035635B"/>
    <w:rsid w:val="003567C7"/>
    <w:rsid w:val="00356FEB"/>
    <w:rsid w:val="00360A25"/>
    <w:rsid w:val="0036135B"/>
    <w:rsid w:val="003614E1"/>
    <w:rsid w:val="00361A93"/>
    <w:rsid w:val="00362351"/>
    <w:rsid w:val="003624B6"/>
    <w:rsid w:val="00362555"/>
    <w:rsid w:val="0036257D"/>
    <w:rsid w:val="0036265F"/>
    <w:rsid w:val="00363882"/>
    <w:rsid w:val="00363FE3"/>
    <w:rsid w:val="0036467D"/>
    <w:rsid w:val="00364AD7"/>
    <w:rsid w:val="00364C72"/>
    <w:rsid w:val="00365897"/>
    <w:rsid w:val="00365D6C"/>
    <w:rsid w:val="0036647D"/>
    <w:rsid w:val="003665C8"/>
    <w:rsid w:val="00370FC1"/>
    <w:rsid w:val="003723D1"/>
    <w:rsid w:val="00372BEE"/>
    <w:rsid w:val="00373219"/>
    <w:rsid w:val="00373364"/>
    <w:rsid w:val="00374A71"/>
    <w:rsid w:val="003762FC"/>
    <w:rsid w:val="0037695D"/>
    <w:rsid w:val="00376CC6"/>
    <w:rsid w:val="00377785"/>
    <w:rsid w:val="003802CB"/>
    <w:rsid w:val="0038064B"/>
    <w:rsid w:val="0038099F"/>
    <w:rsid w:val="00380D6B"/>
    <w:rsid w:val="0038169A"/>
    <w:rsid w:val="00381BDA"/>
    <w:rsid w:val="00382833"/>
    <w:rsid w:val="0038294C"/>
    <w:rsid w:val="00382A81"/>
    <w:rsid w:val="00382C16"/>
    <w:rsid w:val="00383548"/>
    <w:rsid w:val="003844AD"/>
    <w:rsid w:val="00384F24"/>
    <w:rsid w:val="00385151"/>
    <w:rsid w:val="003857D8"/>
    <w:rsid w:val="0038644C"/>
    <w:rsid w:val="003864CA"/>
    <w:rsid w:val="00387C40"/>
    <w:rsid w:val="00387D23"/>
    <w:rsid w:val="0039024F"/>
    <w:rsid w:val="00390B23"/>
    <w:rsid w:val="00390B86"/>
    <w:rsid w:val="003915DC"/>
    <w:rsid w:val="00393F4F"/>
    <w:rsid w:val="00394653"/>
    <w:rsid w:val="00394EC5"/>
    <w:rsid w:val="00395011"/>
    <w:rsid w:val="00395608"/>
    <w:rsid w:val="00396203"/>
    <w:rsid w:val="00396562"/>
    <w:rsid w:val="00396AAE"/>
    <w:rsid w:val="00396BDF"/>
    <w:rsid w:val="00397259"/>
    <w:rsid w:val="003A23B4"/>
    <w:rsid w:val="003A403C"/>
    <w:rsid w:val="003A5E11"/>
    <w:rsid w:val="003A600D"/>
    <w:rsid w:val="003A62C0"/>
    <w:rsid w:val="003A6A40"/>
    <w:rsid w:val="003A6D93"/>
    <w:rsid w:val="003A7798"/>
    <w:rsid w:val="003A7BE2"/>
    <w:rsid w:val="003A7C2B"/>
    <w:rsid w:val="003B0360"/>
    <w:rsid w:val="003B03AD"/>
    <w:rsid w:val="003B256A"/>
    <w:rsid w:val="003B26B8"/>
    <w:rsid w:val="003B279F"/>
    <w:rsid w:val="003B2AFB"/>
    <w:rsid w:val="003B2B59"/>
    <w:rsid w:val="003B4418"/>
    <w:rsid w:val="003B5745"/>
    <w:rsid w:val="003B5A97"/>
    <w:rsid w:val="003B5AE2"/>
    <w:rsid w:val="003B5BB4"/>
    <w:rsid w:val="003B5DE5"/>
    <w:rsid w:val="003B64D5"/>
    <w:rsid w:val="003B65CA"/>
    <w:rsid w:val="003B6890"/>
    <w:rsid w:val="003B7715"/>
    <w:rsid w:val="003B7834"/>
    <w:rsid w:val="003B7FEE"/>
    <w:rsid w:val="003C02F1"/>
    <w:rsid w:val="003C101F"/>
    <w:rsid w:val="003C1560"/>
    <w:rsid w:val="003C18F3"/>
    <w:rsid w:val="003C1A76"/>
    <w:rsid w:val="003C21F6"/>
    <w:rsid w:val="003C3008"/>
    <w:rsid w:val="003C338F"/>
    <w:rsid w:val="003C400A"/>
    <w:rsid w:val="003C4DA7"/>
    <w:rsid w:val="003C544B"/>
    <w:rsid w:val="003C597B"/>
    <w:rsid w:val="003C5FE7"/>
    <w:rsid w:val="003C6230"/>
    <w:rsid w:val="003C7169"/>
    <w:rsid w:val="003C7473"/>
    <w:rsid w:val="003C7A6E"/>
    <w:rsid w:val="003C7DBB"/>
    <w:rsid w:val="003C7F17"/>
    <w:rsid w:val="003C7F7C"/>
    <w:rsid w:val="003D02B3"/>
    <w:rsid w:val="003D067B"/>
    <w:rsid w:val="003D0F92"/>
    <w:rsid w:val="003D10E9"/>
    <w:rsid w:val="003D2051"/>
    <w:rsid w:val="003D24CD"/>
    <w:rsid w:val="003D26F0"/>
    <w:rsid w:val="003D291E"/>
    <w:rsid w:val="003D334E"/>
    <w:rsid w:val="003D3464"/>
    <w:rsid w:val="003D3F3B"/>
    <w:rsid w:val="003D46F8"/>
    <w:rsid w:val="003D5D22"/>
    <w:rsid w:val="003D6406"/>
    <w:rsid w:val="003D651E"/>
    <w:rsid w:val="003D66B3"/>
    <w:rsid w:val="003D76DF"/>
    <w:rsid w:val="003E0D2D"/>
    <w:rsid w:val="003E0D43"/>
    <w:rsid w:val="003E11EA"/>
    <w:rsid w:val="003E129D"/>
    <w:rsid w:val="003E1982"/>
    <w:rsid w:val="003E1A4B"/>
    <w:rsid w:val="003E24F3"/>
    <w:rsid w:val="003E267D"/>
    <w:rsid w:val="003E26CF"/>
    <w:rsid w:val="003E3386"/>
    <w:rsid w:val="003E4E4A"/>
    <w:rsid w:val="003E5D30"/>
    <w:rsid w:val="003E5F9F"/>
    <w:rsid w:val="003E63C6"/>
    <w:rsid w:val="003E6548"/>
    <w:rsid w:val="003E7D00"/>
    <w:rsid w:val="003E7D65"/>
    <w:rsid w:val="003E7ECB"/>
    <w:rsid w:val="003F003E"/>
    <w:rsid w:val="003F03EA"/>
    <w:rsid w:val="003F08D9"/>
    <w:rsid w:val="003F105C"/>
    <w:rsid w:val="003F1155"/>
    <w:rsid w:val="003F12E7"/>
    <w:rsid w:val="003F13B0"/>
    <w:rsid w:val="003F1499"/>
    <w:rsid w:val="003F2137"/>
    <w:rsid w:val="003F21B6"/>
    <w:rsid w:val="003F2A71"/>
    <w:rsid w:val="003F2A89"/>
    <w:rsid w:val="003F2B51"/>
    <w:rsid w:val="003F3127"/>
    <w:rsid w:val="003F3EBA"/>
    <w:rsid w:val="003F464B"/>
    <w:rsid w:val="003F482E"/>
    <w:rsid w:val="003F4943"/>
    <w:rsid w:val="003F569B"/>
    <w:rsid w:val="003F59B9"/>
    <w:rsid w:val="003F6142"/>
    <w:rsid w:val="003F6237"/>
    <w:rsid w:val="00400297"/>
    <w:rsid w:val="00400E37"/>
    <w:rsid w:val="00401182"/>
    <w:rsid w:val="00401AFE"/>
    <w:rsid w:val="00402365"/>
    <w:rsid w:val="004023CB"/>
    <w:rsid w:val="00402C7C"/>
    <w:rsid w:val="00402CD9"/>
    <w:rsid w:val="0040384E"/>
    <w:rsid w:val="00403897"/>
    <w:rsid w:val="00403DDC"/>
    <w:rsid w:val="00403F19"/>
    <w:rsid w:val="004049C2"/>
    <w:rsid w:val="00404C70"/>
    <w:rsid w:val="0040502A"/>
    <w:rsid w:val="00405615"/>
    <w:rsid w:val="0040634C"/>
    <w:rsid w:val="00406A31"/>
    <w:rsid w:val="0040771E"/>
    <w:rsid w:val="00407E14"/>
    <w:rsid w:val="004102C4"/>
    <w:rsid w:val="0041066D"/>
    <w:rsid w:val="004114BC"/>
    <w:rsid w:val="004115D1"/>
    <w:rsid w:val="0041165A"/>
    <w:rsid w:val="0041178D"/>
    <w:rsid w:val="00411846"/>
    <w:rsid w:val="00411A08"/>
    <w:rsid w:val="00411C2F"/>
    <w:rsid w:val="00412528"/>
    <w:rsid w:val="0041281F"/>
    <w:rsid w:val="00412BAB"/>
    <w:rsid w:val="004130F8"/>
    <w:rsid w:val="004132EF"/>
    <w:rsid w:val="0041352D"/>
    <w:rsid w:val="00414489"/>
    <w:rsid w:val="004149DE"/>
    <w:rsid w:val="004155E3"/>
    <w:rsid w:val="00415CF7"/>
    <w:rsid w:val="00415DE2"/>
    <w:rsid w:val="00417544"/>
    <w:rsid w:val="0041772D"/>
    <w:rsid w:val="00417EFB"/>
    <w:rsid w:val="004208CB"/>
    <w:rsid w:val="00420BDA"/>
    <w:rsid w:val="0042174E"/>
    <w:rsid w:val="004218F8"/>
    <w:rsid w:val="00421E6A"/>
    <w:rsid w:val="00422856"/>
    <w:rsid w:val="004228CF"/>
    <w:rsid w:val="00422AEE"/>
    <w:rsid w:val="0042334F"/>
    <w:rsid w:val="0042357E"/>
    <w:rsid w:val="00423FAD"/>
    <w:rsid w:val="004247DB"/>
    <w:rsid w:val="00424BBF"/>
    <w:rsid w:val="00424C91"/>
    <w:rsid w:val="00425DCA"/>
    <w:rsid w:val="00425E47"/>
    <w:rsid w:val="00426024"/>
    <w:rsid w:val="00426762"/>
    <w:rsid w:val="00426B77"/>
    <w:rsid w:val="004277BB"/>
    <w:rsid w:val="00427AF7"/>
    <w:rsid w:val="00427D11"/>
    <w:rsid w:val="00427DD5"/>
    <w:rsid w:val="00427E39"/>
    <w:rsid w:val="00430421"/>
    <w:rsid w:val="00431138"/>
    <w:rsid w:val="00431182"/>
    <w:rsid w:val="0043119B"/>
    <w:rsid w:val="0043185B"/>
    <w:rsid w:val="00431CA4"/>
    <w:rsid w:val="00431E16"/>
    <w:rsid w:val="00432169"/>
    <w:rsid w:val="0043291C"/>
    <w:rsid w:val="004330A7"/>
    <w:rsid w:val="00433513"/>
    <w:rsid w:val="0043351F"/>
    <w:rsid w:val="0043420F"/>
    <w:rsid w:val="0043430E"/>
    <w:rsid w:val="00436705"/>
    <w:rsid w:val="0044083D"/>
    <w:rsid w:val="00440946"/>
    <w:rsid w:val="00440EDE"/>
    <w:rsid w:val="00442C75"/>
    <w:rsid w:val="00443B98"/>
    <w:rsid w:val="004442BB"/>
    <w:rsid w:val="00444342"/>
    <w:rsid w:val="004446C3"/>
    <w:rsid w:val="00444B68"/>
    <w:rsid w:val="00445163"/>
    <w:rsid w:val="00445459"/>
    <w:rsid w:val="00445606"/>
    <w:rsid w:val="00445969"/>
    <w:rsid w:val="00445FCC"/>
    <w:rsid w:val="004479F2"/>
    <w:rsid w:val="00447A58"/>
    <w:rsid w:val="004508B2"/>
    <w:rsid w:val="00451CCA"/>
    <w:rsid w:val="00451D37"/>
    <w:rsid w:val="00451EC8"/>
    <w:rsid w:val="004539B4"/>
    <w:rsid w:val="00453EEE"/>
    <w:rsid w:val="0045413B"/>
    <w:rsid w:val="00454BAD"/>
    <w:rsid w:val="00454DE5"/>
    <w:rsid w:val="0045552B"/>
    <w:rsid w:val="00455693"/>
    <w:rsid w:val="00455EC2"/>
    <w:rsid w:val="004575D5"/>
    <w:rsid w:val="00457709"/>
    <w:rsid w:val="00457E82"/>
    <w:rsid w:val="00460139"/>
    <w:rsid w:val="004601AF"/>
    <w:rsid w:val="00460452"/>
    <w:rsid w:val="00460605"/>
    <w:rsid w:val="00460678"/>
    <w:rsid w:val="004609D5"/>
    <w:rsid w:val="00460EDA"/>
    <w:rsid w:val="004615A1"/>
    <w:rsid w:val="00461DD5"/>
    <w:rsid w:val="00462D6F"/>
    <w:rsid w:val="00463492"/>
    <w:rsid w:val="004643D3"/>
    <w:rsid w:val="004646F1"/>
    <w:rsid w:val="0046475B"/>
    <w:rsid w:val="004656AD"/>
    <w:rsid w:val="004657DC"/>
    <w:rsid w:val="0046585A"/>
    <w:rsid w:val="0046602E"/>
    <w:rsid w:val="004669B4"/>
    <w:rsid w:val="00466CF0"/>
    <w:rsid w:val="00466FDF"/>
    <w:rsid w:val="00467191"/>
    <w:rsid w:val="00467268"/>
    <w:rsid w:val="0046738A"/>
    <w:rsid w:val="00467A0C"/>
    <w:rsid w:val="00467D3D"/>
    <w:rsid w:val="00467E66"/>
    <w:rsid w:val="004701FA"/>
    <w:rsid w:val="00470C94"/>
    <w:rsid w:val="00470E96"/>
    <w:rsid w:val="00471F06"/>
    <w:rsid w:val="00471FFA"/>
    <w:rsid w:val="00472152"/>
    <w:rsid w:val="0047219E"/>
    <w:rsid w:val="004725CE"/>
    <w:rsid w:val="00472C70"/>
    <w:rsid w:val="00473617"/>
    <w:rsid w:val="004737B8"/>
    <w:rsid w:val="00473A88"/>
    <w:rsid w:val="00474513"/>
    <w:rsid w:val="0047538F"/>
    <w:rsid w:val="00475706"/>
    <w:rsid w:val="00475B08"/>
    <w:rsid w:val="00476079"/>
    <w:rsid w:val="0047635F"/>
    <w:rsid w:val="0047652F"/>
    <w:rsid w:val="00476FEC"/>
    <w:rsid w:val="00480631"/>
    <w:rsid w:val="004809A3"/>
    <w:rsid w:val="00481813"/>
    <w:rsid w:val="00481821"/>
    <w:rsid w:val="004833D1"/>
    <w:rsid w:val="00483535"/>
    <w:rsid w:val="00483D66"/>
    <w:rsid w:val="00486B37"/>
    <w:rsid w:val="00487938"/>
    <w:rsid w:val="00487C03"/>
    <w:rsid w:val="00491335"/>
    <w:rsid w:val="004923B8"/>
    <w:rsid w:val="004927E2"/>
    <w:rsid w:val="004928FF"/>
    <w:rsid w:val="004929AB"/>
    <w:rsid w:val="00492BC1"/>
    <w:rsid w:val="00492FC0"/>
    <w:rsid w:val="00493C1D"/>
    <w:rsid w:val="00493E53"/>
    <w:rsid w:val="0049704D"/>
    <w:rsid w:val="00497286"/>
    <w:rsid w:val="004975BD"/>
    <w:rsid w:val="00497A90"/>
    <w:rsid w:val="004A0291"/>
    <w:rsid w:val="004A03ED"/>
    <w:rsid w:val="004A0730"/>
    <w:rsid w:val="004A0D0A"/>
    <w:rsid w:val="004A148F"/>
    <w:rsid w:val="004A1CC3"/>
    <w:rsid w:val="004A1F4A"/>
    <w:rsid w:val="004A2551"/>
    <w:rsid w:val="004A322D"/>
    <w:rsid w:val="004A3953"/>
    <w:rsid w:val="004A4DD7"/>
    <w:rsid w:val="004A51DD"/>
    <w:rsid w:val="004A5A76"/>
    <w:rsid w:val="004A5B99"/>
    <w:rsid w:val="004A7158"/>
    <w:rsid w:val="004A7FB0"/>
    <w:rsid w:val="004B0182"/>
    <w:rsid w:val="004B07FD"/>
    <w:rsid w:val="004B12B2"/>
    <w:rsid w:val="004B12EF"/>
    <w:rsid w:val="004B1B44"/>
    <w:rsid w:val="004B1C53"/>
    <w:rsid w:val="004B23FA"/>
    <w:rsid w:val="004B2442"/>
    <w:rsid w:val="004B2471"/>
    <w:rsid w:val="004B266D"/>
    <w:rsid w:val="004B3762"/>
    <w:rsid w:val="004B3D41"/>
    <w:rsid w:val="004B472A"/>
    <w:rsid w:val="004B482D"/>
    <w:rsid w:val="004B4E2D"/>
    <w:rsid w:val="004B5722"/>
    <w:rsid w:val="004B5A00"/>
    <w:rsid w:val="004B5C7C"/>
    <w:rsid w:val="004B61E0"/>
    <w:rsid w:val="004B62AC"/>
    <w:rsid w:val="004B66D5"/>
    <w:rsid w:val="004B6901"/>
    <w:rsid w:val="004B690F"/>
    <w:rsid w:val="004B696A"/>
    <w:rsid w:val="004B69FF"/>
    <w:rsid w:val="004B6EF1"/>
    <w:rsid w:val="004B7178"/>
    <w:rsid w:val="004B7436"/>
    <w:rsid w:val="004C01CA"/>
    <w:rsid w:val="004C0553"/>
    <w:rsid w:val="004C0865"/>
    <w:rsid w:val="004C08A6"/>
    <w:rsid w:val="004C109D"/>
    <w:rsid w:val="004C16A2"/>
    <w:rsid w:val="004C1DE1"/>
    <w:rsid w:val="004C21DD"/>
    <w:rsid w:val="004C25F5"/>
    <w:rsid w:val="004C33C8"/>
    <w:rsid w:val="004C3742"/>
    <w:rsid w:val="004C3DA3"/>
    <w:rsid w:val="004C42D7"/>
    <w:rsid w:val="004C468C"/>
    <w:rsid w:val="004C469F"/>
    <w:rsid w:val="004C4D8E"/>
    <w:rsid w:val="004C4EA5"/>
    <w:rsid w:val="004C55B3"/>
    <w:rsid w:val="004C5BE2"/>
    <w:rsid w:val="004C702F"/>
    <w:rsid w:val="004D00ED"/>
    <w:rsid w:val="004D07F7"/>
    <w:rsid w:val="004D140F"/>
    <w:rsid w:val="004D1BF0"/>
    <w:rsid w:val="004D227E"/>
    <w:rsid w:val="004D22D0"/>
    <w:rsid w:val="004D25BA"/>
    <w:rsid w:val="004D29E3"/>
    <w:rsid w:val="004D45BE"/>
    <w:rsid w:val="004D52A5"/>
    <w:rsid w:val="004D6506"/>
    <w:rsid w:val="004D6C0B"/>
    <w:rsid w:val="004D791B"/>
    <w:rsid w:val="004D7D80"/>
    <w:rsid w:val="004D7F39"/>
    <w:rsid w:val="004E032D"/>
    <w:rsid w:val="004E061F"/>
    <w:rsid w:val="004E08B2"/>
    <w:rsid w:val="004E1560"/>
    <w:rsid w:val="004E184A"/>
    <w:rsid w:val="004E1BA5"/>
    <w:rsid w:val="004E230C"/>
    <w:rsid w:val="004E2D0A"/>
    <w:rsid w:val="004E2D9B"/>
    <w:rsid w:val="004E36CA"/>
    <w:rsid w:val="004E40F1"/>
    <w:rsid w:val="004E4D43"/>
    <w:rsid w:val="004E61FE"/>
    <w:rsid w:val="004E65C8"/>
    <w:rsid w:val="004F0C7E"/>
    <w:rsid w:val="004F1DC7"/>
    <w:rsid w:val="004F1DE8"/>
    <w:rsid w:val="004F2476"/>
    <w:rsid w:val="004F294C"/>
    <w:rsid w:val="004F2AD6"/>
    <w:rsid w:val="004F4F78"/>
    <w:rsid w:val="004F52E6"/>
    <w:rsid w:val="004F57A1"/>
    <w:rsid w:val="004F5890"/>
    <w:rsid w:val="004F5E3B"/>
    <w:rsid w:val="004F5EEB"/>
    <w:rsid w:val="004F6400"/>
    <w:rsid w:val="004F6DFF"/>
    <w:rsid w:val="004F7219"/>
    <w:rsid w:val="004F73CC"/>
    <w:rsid w:val="004F7A50"/>
    <w:rsid w:val="004F7B3F"/>
    <w:rsid w:val="004F7F90"/>
    <w:rsid w:val="00500320"/>
    <w:rsid w:val="00500C34"/>
    <w:rsid w:val="00500E89"/>
    <w:rsid w:val="00501869"/>
    <w:rsid w:val="00501FF7"/>
    <w:rsid w:val="00502852"/>
    <w:rsid w:val="00502BB0"/>
    <w:rsid w:val="00503170"/>
    <w:rsid w:val="00503477"/>
    <w:rsid w:val="0050358A"/>
    <w:rsid w:val="00504121"/>
    <w:rsid w:val="005046CD"/>
    <w:rsid w:val="00504960"/>
    <w:rsid w:val="00504DAF"/>
    <w:rsid w:val="00505083"/>
    <w:rsid w:val="00507CFB"/>
    <w:rsid w:val="00507D3C"/>
    <w:rsid w:val="005101EE"/>
    <w:rsid w:val="005102BD"/>
    <w:rsid w:val="0051060E"/>
    <w:rsid w:val="00510787"/>
    <w:rsid w:val="00510B80"/>
    <w:rsid w:val="005118E5"/>
    <w:rsid w:val="005120FD"/>
    <w:rsid w:val="005121FB"/>
    <w:rsid w:val="0051224F"/>
    <w:rsid w:val="0051348E"/>
    <w:rsid w:val="00513685"/>
    <w:rsid w:val="00513B2E"/>
    <w:rsid w:val="00513F22"/>
    <w:rsid w:val="00514544"/>
    <w:rsid w:val="00514DCB"/>
    <w:rsid w:val="005167D4"/>
    <w:rsid w:val="005169C2"/>
    <w:rsid w:val="00516EB7"/>
    <w:rsid w:val="005179A6"/>
    <w:rsid w:val="00520821"/>
    <w:rsid w:val="005216EC"/>
    <w:rsid w:val="00521853"/>
    <w:rsid w:val="00521C8A"/>
    <w:rsid w:val="00524185"/>
    <w:rsid w:val="005241F5"/>
    <w:rsid w:val="005242B6"/>
    <w:rsid w:val="00524D76"/>
    <w:rsid w:val="00524E7D"/>
    <w:rsid w:val="00524F2B"/>
    <w:rsid w:val="005250DF"/>
    <w:rsid w:val="005254D4"/>
    <w:rsid w:val="0052562D"/>
    <w:rsid w:val="00525C3A"/>
    <w:rsid w:val="00526083"/>
    <w:rsid w:val="00526573"/>
    <w:rsid w:val="00526F87"/>
    <w:rsid w:val="00527254"/>
    <w:rsid w:val="00527A27"/>
    <w:rsid w:val="00527F77"/>
    <w:rsid w:val="00530563"/>
    <w:rsid w:val="00531228"/>
    <w:rsid w:val="00531771"/>
    <w:rsid w:val="00531D1E"/>
    <w:rsid w:val="00531EDF"/>
    <w:rsid w:val="005320DF"/>
    <w:rsid w:val="00532591"/>
    <w:rsid w:val="0053309D"/>
    <w:rsid w:val="00533588"/>
    <w:rsid w:val="005347CC"/>
    <w:rsid w:val="00534A7C"/>
    <w:rsid w:val="00534DE0"/>
    <w:rsid w:val="00535644"/>
    <w:rsid w:val="005357A5"/>
    <w:rsid w:val="00535FAB"/>
    <w:rsid w:val="005367B3"/>
    <w:rsid w:val="00536F26"/>
    <w:rsid w:val="005373FF"/>
    <w:rsid w:val="00537A65"/>
    <w:rsid w:val="00537C50"/>
    <w:rsid w:val="005402DB"/>
    <w:rsid w:val="00540CEE"/>
    <w:rsid w:val="0054122E"/>
    <w:rsid w:val="00541642"/>
    <w:rsid w:val="00542E40"/>
    <w:rsid w:val="005433F5"/>
    <w:rsid w:val="0054353B"/>
    <w:rsid w:val="00543586"/>
    <w:rsid w:val="00543964"/>
    <w:rsid w:val="00543DA5"/>
    <w:rsid w:val="00545525"/>
    <w:rsid w:val="0054598C"/>
    <w:rsid w:val="00545BE7"/>
    <w:rsid w:val="005460F4"/>
    <w:rsid w:val="0054678B"/>
    <w:rsid w:val="0054681A"/>
    <w:rsid w:val="00546954"/>
    <w:rsid w:val="00546D81"/>
    <w:rsid w:val="005473D1"/>
    <w:rsid w:val="00547662"/>
    <w:rsid w:val="00547CD5"/>
    <w:rsid w:val="00550203"/>
    <w:rsid w:val="00550B30"/>
    <w:rsid w:val="00550E36"/>
    <w:rsid w:val="00551D92"/>
    <w:rsid w:val="00552AFE"/>
    <w:rsid w:val="00553776"/>
    <w:rsid w:val="005539C7"/>
    <w:rsid w:val="00554BD3"/>
    <w:rsid w:val="00554E2D"/>
    <w:rsid w:val="00554FCD"/>
    <w:rsid w:val="0055523A"/>
    <w:rsid w:val="0055533E"/>
    <w:rsid w:val="00555584"/>
    <w:rsid w:val="00555F86"/>
    <w:rsid w:val="005560EA"/>
    <w:rsid w:val="00556352"/>
    <w:rsid w:val="005569BA"/>
    <w:rsid w:val="005574B5"/>
    <w:rsid w:val="005575A2"/>
    <w:rsid w:val="00557B54"/>
    <w:rsid w:val="00557BF8"/>
    <w:rsid w:val="00560373"/>
    <w:rsid w:val="00560D98"/>
    <w:rsid w:val="00560EBF"/>
    <w:rsid w:val="00561EA2"/>
    <w:rsid w:val="005622ED"/>
    <w:rsid w:val="00562E98"/>
    <w:rsid w:val="0056302F"/>
    <w:rsid w:val="0056351D"/>
    <w:rsid w:val="00563F13"/>
    <w:rsid w:val="00564C0B"/>
    <w:rsid w:val="00565583"/>
    <w:rsid w:val="0056560B"/>
    <w:rsid w:val="00565971"/>
    <w:rsid w:val="00566011"/>
    <w:rsid w:val="00566110"/>
    <w:rsid w:val="0056611B"/>
    <w:rsid w:val="00566A67"/>
    <w:rsid w:val="00566FC1"/>
    <w:rsid w:val="00567080"/>
    <w:rsid w:val="00567C25"/>
    <w:rsid w:val="00567C40"/>
    <w:rsid w:val="00567C52"/>
    <w:rsid w:val="005704DE"/>
    <w:rsid w:val="005719DE"/>
    <w:rsid w:val="005728D7"/>
    <w:rsid w:val="00574ABC"/>
    <w:rsid w:val="00574E8A"/>
    <w:rsid w:val="005751A5"/>
    <w:rsid w:val="005759AC"/>
    <w:rsid w:val="00576C70"/>
    <w:rsid w:val="00577C73"/>
    <w:rsid w:val="00580286"/>
    <w:rsid w:val="00580401"/>
    <w:rsid w:val="005808E5"/>
    <w:rsid w:val="00580FEE"/>
    <w:rsid w:val="005819CD"/>
    <w:rsid w:val="005823B9"/>
    <w:rsid w:val="00584030"/>
    <w:rsid w:val="0058411A"/>
    <w:rsid w:val="00584909"/>
    <w:rsid w:val="00584D35"/>
    <w:rsid w:val="00585826"/>
    <w:rsid w:val="00585EC5"/>
    <w:rsid w:val="00586330"/>
    <w:rsid w:val="005864F4"/>
    <w:rsid w:val="00586578"/>
    <w:rsid w:val="00586D6F"/>
    <w:rsid w:val="00587891"/>
    <w:rsid w:val="005879CE"/>
    <w:rsid w:val="00587B96"/>
    <w:rsid w:val="005904DD"/>
    <w:rsid w:val="00590816"/>
    <w:rsid w:val="005913B2"/>
    <w:rsid w:val="0059162F"/>
    <w:rsid w:val="00593A95"/>
    <w:rsid w:val="005941C7"/>
    <w:rsid w:val="00595157"/>
    <w:rsid w:val="00595269"/>
    <w:rsid w:val="00595875"/>
    <w:rsid w:val="00595A1C"/>
    <w:rsid w:val="00596EDB"/>
    <w:rsid w:val="00597689"/>
    <w:rsid w:val="00597DAF"/>
    <w:rsid w:val="005A000E"/>
    <w:rsid w:val="005A0210"/>
    <w:rsid w:val="005A03D4"/>
    <w:rsid w:val="005A09B4"/>
    <w:rsid w:val="005A0C08"/>
    <w:rsid w:val="005A113D"/>
    <w:rsid w:val="005A1632"/>
    <w:rsid w:val="005A164C"/>
    <w:rsid w:val="005A1DB4"/>
    <w:rsid w:val="005A1F9A"/>
    <w:rsid w:val="005A20C0"/>
    <w:rsid w:val="005A31E6"/>
    <w:rsid w:val="005A3A74"/>
    <w:rsid w:val="005A42BF"/>
    <w:rsid w:val="005A478F"/>
    <w:rsid w:val="005A4865"/>
    <w:rsid w:val="005A4994"/>
    <w:rsid w:val="005A50F4"/>
    <w:rsid w:val="005A5C37"/>
    <w:rsid w:val="005A692F"/>
    <w:rsid w:val="005A6D5C"/>
    <w:rsid w:val="005A766E"/>
    <w:rsid w:val="005B1CFF"/>
    <w:rsid w:val="005B1D6E"/>
    <w:rsid w:val="005B1FD0"/>
    <w:rsid w:val="005B210C"/>
    <w:rsid w:val="005B2C20"/>
    <w:rsid w:val="005B2DA3"/>
    <w:rsid w:val="005B4379"/>
    <w:rsid w:val="005B4B0D"/>
    <w:rsid w:val="005B6055"/>
    <w:rsid w:val="005B6AE0"/>
    <w:rsid w:val="005B6E79"/>
    <w:rsid w:val="005B7463"/>
    <w:rsid w:val="005B75B7"/>
    <w:rsid w:val="005B7CE9"/>
    <w:rsid w:val="005B7CFA"/>
    <w:rsid w:val="005C0FAD"/>
    <w:rsid w:val="005C12C8"/>
    <w:rsid w:val="005C15E5"/>
    <w:rsid w:val="005C1AA6"/>
    <w:rsid w:val="005C1EB6"/>
    <w:rsid w:val="005C25A5"/>
    <w:rsid w:val="005C2696"/>
    <w:rsid w:val="005C3638"/>
    <w:rsid w:val="005C368B"/>
    <w:rsid w:val="005C3820"/>
    <w:rsid w:val="005C447A"/>
    <w:rsid w:val="005C469A"/>
    <w:rsid w:val="005C5745"/>
    <w:rsid w:val="005C598A"/>
    <w:rsid w:val="005C691B"/>
    <w:rsid w:val="005C6A12"/>
    <w:rsid w:val="005C72BA"/>
    <w:rsid w:val="005C7431"/>
    <w:rsid w:val="005D0805"/>
    <w:rsid w:val="005D0C87"/>
    <w:rsid w:val="005D0DA2"/>
    <w:rsid w:val="005D11BB"/>
    <w:rsid w:val="005D1C80"/>
    <w:rsid w:val="005D2696"/>
    <w:rsid w:val="005D305D"/>
    <w:rsid w:val="005D44D4"/>
    <w:rsid w:val="005D4AAA"/>
    <w:rsid w:val="005D4C7D"/>
    <w:rsid w:val="005D533F"/>
    <w:rsid w:val="005D5BDA"/>
    <w:rsid w:val="005D65C2"/>
    <w:rsid w:val="005D68DC"/>
    <w:rsid w:val="005D754E"/>
    <w:rsid w:val="005D7B51"/>
    <w:rsid w:val="005D7DD3"/>
    <w:rsid w:val="005E00F2"/>
    <w:rsid w:val="005E0A88"/>
    <w:rsid w:val="005E1372"/>
    <w:rsid w:val="005E188D"/>
    <w:rsid w:val="005E18DA"/>
    <w:rsid w:val="005E2372"/>
    <w:rsid w:val="005E2B22"/>
    <w:rsid w:val="005E30C9"/>
    <w:rsid w:val="005E3A90"/>
    <w:rsid w:val="005E3CA8"/>
    <w:rsid w:val="005E3D11"/>
    <w:rsid w:val="005E410E"/>
    <w:rsid w:val="005E4951"/>
    <w:rsid w:val="005E51A1"/>
    <w:rsid w:val="005E5D60"/>
    <w:rsid w:val="005E783B"/>
    <w:rsid w:val="005E7CC1"/>
    <w:rsid w:val="005E7D9F"/>
    <w:rsid w:val="005F0022"/>
    <w:rsid w:val="005F0161"/>
    <w:rsid w:val="005F07FE"/>
    <w:rsid w:val="005F090E"/>
    <w:rsid w:val="005F1649"/>
    <w:rsid w:val="005F1747"/>
    <w:rsid w:val="005F207A"/>
    <w:rsid w:val="005F20B5"/>
    <w:rsid w:val="005F2376"/>
    <w:rsid w:val="005F2E4F"/>
    <w:rsid w:val="005F321F"/>
    <w:rsid w:val="005F327F"/>
    <w:rsid w:val="005F3650"/>
    <w:rsid w:val="005F3947"/>
    <w:rsid w:val="005F44D2"/>
    <w:rsid w:val="005F4573"/>
    <w:rsid w:val="005F4AA2"/>
    <w:rsid w:val="005F4CD1"/>
    <w:rsid w:val="005F4E89"/>
    <w:rsid w:val="005F4F2D"/>
    <w:rsid w:val="005F4FAE"/>
    <w:rsid w:val="005F68BA"/>
    <w:rsid w:val="005F6FCE"/>
    <w:rsid w:val="005F7CA7"/>
    <w:rsid w:val="00600AD7"/>
    <w:rsid w:val="00600D86"/>
    <w:rsid w:val="00600E33"/>
    <w:rsid w:val="00601044"/>
    <w:rsid w:val="00601A47"/>
    <w:rsid w:val="006031DF"/>
    <w:rsid w:val="00603283"/>
    <w:rsid w:val="00603E34"/>
    <w:rsid w:val="00603F48"/>
    <w:rsid w:val="00603F7B"/>
    <w:rsid w:val="006040F1"/>
    <w:rsid w:val="006041A1"/>
    <w:rsid w:val="0060468C"/>
    <w:rsid w:val="00604E4F"/>
    <w:rsid w:val="00605398"/>
    <w:rsid w:val="00605C9D"/>
    <w:rsid w:val="00606146"/>
    <w:rsid w:val="0060637A"/>
    <w:rsid w:val="00606A06"/>
    <w:rsid w:val="00607203"/>
    <w:rsid w:val="006072D8"/>
    <w:rsid w:val="00607A4F"/>
    <w:rsid w:val="0061046A"/>
    <w:rsid w:val="006106FA"/>
    <w:rsid w:val="00610D0C"/>
    <w:rsid w:val="00611A77"/>
    <w:rsid w:val="00611BB1"/>
    <w:rsid w:val="00611CF4"/>
    <w:rsid w:val="00611D3F"/>
    <w:rsid w:val="0061206B"/>
    <w:rsid w:val="006129BD"/>
    <w:rsid w:val="00612B96"/>
    <w:rsid w:val="00612EB6"/>
    <w:rsid w:val="006134C2"/>
    <w:rsid w:val="00613AD7"/>
    <w:rsid w:val="00613C46"/>
    <w:rsid w:val="00613EA5"/>
    <w:rsid w:val="00614C65"/>
    <w:rsid w:val="00614FC3"/>
    <w:rsid w:val="00615877"/>
    <w:rsid w:val="006168E5"/>
    <w:rsid w:val="0062006C"/>
    <w:rsid w:val="006202CE"/>
    <w:rsid w:val="00620504"/>
    <w:rsid w:val="006208F2"/>
    <w:rsid w:val="00620B84"/>
    <w:rsid w:val="00621174"/>
    <w:rsid w:val="00621595"/>
    <w:rsid w:val="00621A4B"/>
    <w:rsid w:val="00622906"/>
    <w:rsid w:val="00622B4C"/>
    <w:rsid w:val="00622E54"/>
    <w:rsid w:val="006230AD"/>
    <w:rsid w:val="006230B8"/>
    <w:rsid w:val="00623928"/>
    <w:rsid w:val="00623E18"/>
    <w:rsid w:val="006240A9"/>
    <w:rsid w:val="00624A0E"/>
    <w:rsid w:val="00624AF1"/>
    <w:rsid w:val="00624F41"/>
    <w:rsid w:val="006261EF"/>
    <w:rsid w:val="00626580"/>
    <w:rsid w:val="00626932"/>
    <w:rsid w:val="00627FC5"/>
    <w:rsid w:val="0063022C"/>
    <w:rsid w:val="006306CF"/>
    <w:rsid w:val="006307D7"/>
    <w:rsid w:val="00631538"/>
    <w:rsid w:val="006320E0"/>
    <w:rsid w:val="0063266F"/>
    <w:rsid w:val="00632B49"/>
    <w:rsid w:val="0063337B"/>
    <w:rsid w:val="006334E1"/>
    <w:rsid w:val="0063368E"/>
    <w:rsid w:val="00633813"/>
    <w:rsid w:val="00633EF9"/>
    <w:rsid w:val="006343E4"/>
    <w:rsid w:val="00634B4F"/>
    <w:rsid w:val="00634BC2"/>
    <w:rsid w:val="00634C7A"/>
    <w:rsid w:val="00635475"/>
    <w:rsid w:val="00636801"/>
    <w:rsid w:val="006368A4"/>
    <w:rsid w:val="00636D3F"/>
    <w:rsid w:val="00636D7C"/>
    <w:rsid w:val="00636DD3"/>
    <w:rsid w:val="006409C3"/>
    <w:rsid w:val="00641A9F"/>
    <w:rsid w:val="00641B4F"/>
    <w:rsid w:val="00641EEB"/>
    <w:rsid w:val="00642BFB"/>
    <w:rsid w:val="00642C1E"/>
    <w:rsid w:val="00642DC4"/>
    <w:rsid w:val="00643875"/>
    <w:rsid w:val="006439D8"/>
    <w:rsid w:val="0064556F"/>
    <w:rsid w:val="0064618C"/>
    <w:rsid w:val="0064664D"/>
    <w:rsid w:val="0064746D"/>
    <w:rsid w:val="00647846"/>
    <w:rsid w:val="00647CFE"/>
    <w:rsid w:val="00647E41"/>
    <w:rsid w:val="00650894"/>
    <w:rsid w:val="00650FF7"/>
    <w:rsid w:val="006512A6"/>
    <w:rsid w:val="00651449"/>
    <w:rsid w:val="006518B4"/>
    <w:rsid w:val="00651B1D"/>
    <w:rsid w:val="00651B80"/>
    <w:rsid w:val="00652B33"/>
    <w:rsid w:val="00653154"/>
    <w:rsid w:val="00653238"/>
    <w:rsid w:val="006535ED"/>
    <w:rsid w:val="00653796"/>
    <w:rsid w:val="00653D49"/>
    <w:rsid w:val="00653E12"/>
    <w:rsid w:val="006542A4"/>
    <w:rsid w:val="0065492E"/>
    <w:rsid w:val="006549B9"/>
    <w:rsid w:val="0065578B"/>
    <w:rsid w:val="00655922"/>
    <w:rsid w:val="00655D46"/>
    <w:rsid w:val="0065649B"/>
    <w:rsid w:val="00656AD2"/>
    <w:rsid w:val="00656CF6"/>
    <w:rsid w:val="00660B35"/>
    <w:rsid w:val="00660BC1"/>
    <w:rsid w:val="0066279F"/>
    <w:rsid w:val="00663F20"/>
    <w:rsid w:val="006646A8"/>
    <w:rsid w:val="006648C1"/>
    <w:rsid w:val="006648EC"/>
    <w:rsid w:val="00664D8A"/>
    <w:rsid w:val="00664F1C"/>
    <w:rsid w:val="0066509B"/>
    <w:rsid w:val="00665CF1"/>
    <w:rsid w:val="00665D70"/>
    <w:rsid w:val="00666E81"/>
    <w:rsid w:val="006673EB"/>
    <w:rsid w:val="006676C9"/>
    <w:rsid w:val="00667BCD"/>
    <w:rsid w:val="006703F6"/>
    <w:rsid w:val="0067043B"/>
    <w:rsid w:val="006704B4"/>
    <w:rsid w:val="006711C7"/>
    <w:rsid w:val="006711DF"/>
    <w:rsid w:val="00671DEF"/>
    <w:rsid w:val="00672915"/>
    <w:rsid w:val="00672F47"/>
    <w:rsid w:val="00673B40"/>
    <w:rsid w:val="00673BEC"/>
    <w:rsid w:val="00673D34"/>
    <w:rsid w:val="006747E5"/>
    <w:rsid w:val="0067482E"/>
    <w:rsid w:val="006755C6"/>
    <w:rsid w:val="00675787"/>
    <w:rsid w:val="00675B1F"/>
    <w:rsid w:val="00675C6E"/>
    <w:rsid w:val="0067636A"/>
    <w:rsid w:val="00676D89"/>
    <w:rsid w:val="00676E2A"/>
    <w:rsid w:val="00677D82"/>
    <w:rsid w:val="006800B5"/>
    <w:rsid w:val="006806F9"/>
    <w:rsid w:val="00680EA6"/>
    <w:rsid w:val="006811F8"/>
    <w:rsid w:val="006812EF"/>
    <w:rsid w:val="006817C5"/>
    <w:rsid w:val="00681AF3"/>
    <w:rsid w:val="00681B4B"/>
    <w:rsid w:val="006821F2"/>
    <w:rsid w:val="00682259"/>
    <w:rsid w:val="0068252C"/>
    <w:rsid w:val="00682C94"/>
    <w:rsid w:val="006839A9"/>
    <w:rsid w:val="006839C1"/>
    <w:rsid w:val="0068430C"/>
    <w:rsid w:val="00684A34"/>
    <w:rsid w:val="00684DB2"/>
    <w:rsid w:val="00684E76"/>
    <w:rsid w:val="00685398"/>
    <w:rsid w:val="006855F0"/>
    <w:rsid w:val="00686594"/>
    <w:rsid w:val="006865B7"/>
    <w:rsid w:val="00686967"/>
    <w:rsid w:val="00686DEE"/>
    <w:rsid w:val="00687D62"/>
    <w:rsid w:val="006909E0"/>
    <w:rsid w:val="00690C1B"/>
    <w:rsid w:val="00690D12"/>
    <w:rsid w:val="00690D70"/>
    <w:rsid w:val="00690D92"/>
    <w:rsid w:val="00691353"/>
    <w:rsid w:val="00691F01"/>
    <w:rsid w:val="0069248C"/>
    <w:rsid w:val="006930BD"/>
    <w:rsid w:val="006934A1"/>
    <w:rsid w:val="00693786"/>
    <w:rsid w:val="00693CE1"/>
    <w:rsid w:val="006941AF"/>
    <w:rsid w:val="0069559E"/>
    <w:rsid w:val="0069593C"/>
    <w:rsid w:val="00696830"/>
    <w:rsid w:val="00696CD2"/>
    <w:rsid w:val="00697215"/>
    <w:rsid w:val="00697A31"/>
    <w:rsid w:val="006A0B1D"/>
    <w:rsid w:val="006A13AA"/>
    <w:rsid w:val="006A1514"/>
    <w:rsid w:val="006A181E"/>
    <w:rsid w:val="006A2296"/>
    <w:rsid w:val="006A22A9"/>
    <w:rsid w:val="006A2BE8"/>
    <w:rsid w:val="006A3274"/>
    <w:rsid w:val="006A340B"/>
    <w:rsid w:val="006A35E2"/>
    <w:rsid w:val="006A3917"/>
    <w:rsid w:val="006A3A08"/>
    <w:rsid w:val="006A528A"/>
    <w:rsid w:val="006A5C6E"/>
    <w:rsid w:val="006A5E0E"/>
    <w:rsid w:val="006A6456"/>
    <w:rsid w:val="006A6A56"/>
    <w:rsid w:val="006A6E5E"/>
    <w:rsid w:val="006B00AC"/>
    <w:rsid w:val="006B08C9"/>
    <w:rsid w:val="006B0974"/>
    <w:rsid w:val="006B0AF2"/>
    <w:rsid w:val="006B0E41"/>
    <w:rsid w:val="006B1E8F"/>
    <w:rsid w:val="006B26F8"/>
    <w:rsid w:val="006B2BAF"/>
    <w:rsid w:val="006B2C96"/>
    <w:rsid w:val="006B31D2"/>
    <w:rsid w:val="006B360C"/>
    <w:rsid w:val="006B36AC"/>
    <w:rsid w:val="006B4205"/>
    <w:rsid w:val="006B4B1A"/>
    <w:rsid w:val="006B5B52"/>
    <w:rsid w:val="006B62BC"/>
    <w:rsid w:val="006B6433"/>
    <w:rsid w:val="006B68AF"/>
    <w:rsid w:val="006B6B27"/>
    <w:rsid w:val="006B6B6C"/>
    <w:rsid w:val="006B7D4F"/>
    <w:rsid w:val="006C0235"/>
    <w:rsid w:val="006C033E"/>
    <w:rsid w:val="006C0FBF"/>
    <w:rsid w:val="006C1512"/>
    <w:rsid w:val="006C2CE6"/>
    <w:rsid w:val="006C301D"/>
    <w:rsid w:val="006C43A3"/>
    <w:rsid w:val="006C44D1"/>
    <w:rsid w:val="006C4F5F"/>
    <w:rsid w:val="006C5BD8"/>
    <w:rsid w:val="006C5F42"/>
    <w:rsid w:val="006C66C5"/>
    <w:rsid w:val="006C6AF4"/>
    <w:rsid w:val="006C6C29"/>
    <w:rsid w:val="006D07E4"/>
    <w:rsid w:val="006D0843"/>
    <w:rsid w:val="006D0BF9"/>
    <w:rsid w:val="006D0F67"/>
    <w:rsid w:val="006D13B2"/>
    <w:rsid w:val="006D18E0"/>
    <w:rsid w:val="006D26C8"/>
    <w:rsid w:val="006D283E"/>
    <w:rsid w:val="006D2CC6"/>
    <w:rsid w:val="006D2F57"/>
    <w:rsid w:val="006D3079"/>
    <w:rsid w:val="006D3AC7"/>
    <w:rsid w:val="006D473C"/>
    <w:rsid w:val="006D4878"/>
    <w:rsid w:val="006D5021"/>
    <w:rsid w:val="006D744E"/>
    <w:rsid w:val="006E04D1"/>
    <w:rsid w:val="006E09FA"/>
    <w:rsid w:val="006E0F25"/>
    <w:rsid w:val="006E2012"/>
    <w:rsid w:val="006E2351"/>
    <w:rsid w:val="006E24A8"/>
    <w:rsid w:val="006E25BE"/>
    <w:rsid w:val="006E3148"/>
    <w:rsid w:val="006E32F7"/>
    <w:rsid w:val="006E3497"/>
    <w:rsid w:val="006E475C"/>
    <w:rsid w:val="006E49B6"/>
    <w:rsid w:val="006E49F6"/>
    <w:rsid w:val="006E4B5A"/>
    <w:rsid w:val="006E4C5C"/>
    <w:rsid w:val="006E523F"/>
    <w:rsid w:val="006E559B"/>
    <w:rsid w:val="006E5659"/>
    <w:rsid w:val="006E5CC9"/>
    <w:rsid w:val="006E6517"/>
    <w:rsid w:val="006E656B"/>
    <w:rsid w:val="006E6E2D"/>
    <w:rsid w:val="006E7400"/>
    <w:rsid w:val="006E7500"/>
    <w:rsid w:val="006E7600"/>
    <w:rsid w:val="006F126B"/>
    <w:rsid w:val="006F1A16"/>
    <w:rsid w:val="006F254B"/>
    <w:rsid w:val="006F2DBB"/>
    <w:rsid w:val="006F2FCA"/>
    <w:rsid w:val="006F4A86"/>
    <w:rsid w:val="006F5895"/>
    <w:rsid w:val="006F5912"/>
    <w:rsid w:val="006F5BE7"/>
    <w:rsid w:val="006F5C26"/>
    <w:rsid w:val="006F6200"/>
    <w:rsid w:val="006F6460"/>
    <w:rsid w:val="006F6906"/>
    <w:rsid w:val="006F696C"/>
    <w:rsid w:val="006F6FCB"/>
    <w:rsid w:val="00701265"/>
    <w:rsid w:val="00701325"/>
    <w:rsid w:val="00702A3F"/>
    <w:rsid w:val="00702BED"/>
    <w:rsid w:val="007030E9"/>
    <w:rsid w:val="00703991"/>
    <w:rsid w:val="0070402D"/>
    <w:rsid w:val="0070426A"/>
    <w:rsid w:val="00705FCF"/>
    <w:rsid w:val="00706237"/>
    <w:rsid w:val="00706AEA"/>
    <w:rsid w:val="00706C6B"/>
    <w:rsid w:val="007078B0"/>
    <w:rsid w:val="007103FF"/>
    <w:rsid w:val="00710567"/>
    <w:rsid w:val="00710D3C"/>
    <w:rsid w:val="00711135"/>
    <w:rsid w:val="007113F6"/>
    <w:rsid w:val="00712821"/>
    <w:rsid w:val="00712C1D"/>
    <w:rsid w:val="00712E77"/>
    <w:rsid w:val="00713335"/>
    <w:rsid w:val="00714532"/>
    <w:rsid w:val="00714878"/>
    <w:rsid w:val="007149F1"/>
    <w:rsid w:val="00714A54"/>
    <w:rsid w:val="00715208"/>
    <w:rsid w:val="0071533C"/>
    <w:rsid w:val="00715763"/>
    <w:rsid w:val="00715B74"/>
    <w:rsid w:val="00715EBC"/>
    <w:rsid w:val="00716CDC"/>
    <w:rsid w:val="00717CF3"/>
    <w:rsid w:val="007205EC"/>
    <w:rsid w:val="0072115E"/>
    <w:rsid w:val="007212E9"/>
    <w:rsid w:val="007218CB"/>
    <w:rsid w:val="00721C3F"/>
    <w:rsid w:val="0072366D"/>
    <w:rsid w:val="0072393D"/>
    <w:rsid w:val="007240C0"/>
    <w:rsid w:val="007242A2"/>
    <w:rsid w:val="00724A94"/>
    <w:rsid w:val="00724CC7"/>
    <w:rsid w:val="00725308"/>
    <w:rsid w:val="007257CE"/>
    <w:rsid w:val="00726282"/>
    <w:rsid w:val="007268BA"/>
    <w:rsid w:val="007268D8"/>
    <w:rsid w:val="007279C9"/>
    <w:rsid w:val="00727E87"/>
    <w:rsid w:val="00727ED5"/>
    <w:rsid w:val="00730A90"/>
    <w:rsid w:val="00731018"/>
    <w:rsid w:val="00731A85"/>
    <w:rsid w:val="0073200E"/>
    <w:rsid w:val="007329CA"/>
    <w:rsid w:val="0073487C"/>
    <w:rsid w:val="00734C01"/>
    <w:rsid w:val="007355CD"/>
    <w:rsid w:val="00736426"/>
    <w:rsid w:val="00736503"/>
    <w:rsid w:val="0073699D"/>
    <w:rsid w:val="00736A37"/>
    <w:rsid w:val="007370EC"/>
    <w:rsid w:val="00737137"/>
    <w:rsid w:val="0074006A"/>
    <w:rsid w:val="00740B45"/>
    <w:rsid w:val="0074208F"/>
    <w:rsid w:val="007423B8"/>
    <w:rsid w:val="007429DA"/>
    <w:rsid w:val="00742A36"/>
    <w:rsid w:val="00742E86"/>
    <w:rsid w:val="00742FA6"/>
    <w:rsid w:val="0074313E"/>
    <w:rsid w:val="007431B7"/>
    <w:rsid w:val="0074322F"/>
    <w:rsid w:val="0074331A"/>
    <w:rsid w:val="007446B4"/>
    <w:rsid w:val="00744E1E"/>
    <w:rsid w:val="007450E3"/>
    <w:rsid w:val="00745563"/>
    <w:rsid w:val="00746226"/>
    <w:rsid w:val="0074638D"/>
    <w:rsid w:val="00746E39"/>
    <w:rsid w:val="0074777B"/>
    <w:rsid w:val="007507EE"/>
    <w:rsid w:val="007512D0"/>
    <w:rsid w:val="007514AE"/>
    <w:rsid w:val="00751882"/>
    <w:rsid w:val="007519C8"/>
    <w:rsid w:val="00752950"/>
    <w:rsid w:val="00752ED7"/>
    <w:rsid w:val="0075301D"/>
    <w:rsid w:val="0075574C"/>
    <w:rsid w:val="007558FB"/>
    <w:rsid w:val="0075628A"/>
    <w:rsid w:val="00756E83"/>
    <w:rsid w:val="007574C1"/>
    <w:rsid w:val="00757791"/>
    <w:rsid w:val="00761040"/>
    <w:rsid w:val="0076189E"/>
    <w:rsid w:val="00761F57"/>
    <w:rsid w:val="007625FD"/>
    <w:rsid w:val="00762B31"/>
    <w:rsid w:val="00762F2A"/>
    <w:rsid w:val="00762FD7"/>
    <w:rsid w:val="007632E9"/>
    <w:rsid w:val="007636D8"/>
    <w:rsid w:val="007649DA"/>
    <w:rsid w:val="007657F7"/>
    <w:rsid w:val="00765E60"/>
    <w:rsid w:val="0076608B"/>
    <w:rsid w:val="007668C7"/>
    <w:rsid w:val="00766BCB"/>
    <w:rsid w:val="00770258"/>
    <w:rsid w:val="007703DF"/>
    <w:rsid w:val="0077094A"/>
    <w:rsid w:val="00771075"/>
    <w:rsid w:val="007712A1"/>
    <w:rsid w:val="00771674"/>
    <w:rsid w:val="007721F4"/>
    <w:rsid w:val="00772D0F"/>
    <w:rsid w:val="00772FD4"/>
    <w:rsid w:val="007738D7"/>
    <w:rsid w:val="00773AAB"/>
    <w:rsid w:val="00774AAF"/>
    <w:rsid w:val="00774DE1"/>
    <w:rsid w:val="00774DFD"/>
    <w:rsid w:val="007757E2"/>
    <w:rsid w:val="00775F0E"/>
    <w:rsid w:val="007761A4"/>
    <w:rsid w:val="0077662E"/>
    <w:rsid w:val="0077665A"/>
    <w:rsid w:val="00776844"/>
    <w:rsid w:val="00776869"/>
    <w:rsid w:val="0077726C"/>
    <w:rsid w:val="00777CE9"/>
    <w:rsid w:val="00780039"/>
    <w:rsid w:val="007807AB"/>
    <w:rsid w:val="00780BD4"/>
    <w:rsid w:val="00780CFF"/>
    <w:rsid w:val="00780DF6"/>
    <w:rsid w:val="00781737"/>
    <w:rsid w:val="00781DC5"/>
    <w:rsid w:val="00781DED"/>
    <w:rsid w:val="00783D04"/>
    <w:rsid w:val="0078423C"/>
    <w:rsid w:val="00784252"/>
    <w:rsid w:val="0078472B"/>
    <w:rsid w:val="00784FDA"/>
    <w:rsid w:val="0078671B"/>
    <w:rsid w:val="00786775"/>
    <w:rsid w:val="00786AA1"/>
    <w:rsid w:val="00786D32"/>
    <w:rsid w:val="007876A0"/>
    <w:rsid w:val="007918C1"/>
    <w:rsid w:val="00792246"/>
    <w:rsid w:val="007925D4"/>
    <w:rsid w:val="007933C3"/>
    <w:rsid w:val="00793A6A"/>
    <w:rsid w:val="00793DE6"/>
    <w:rsid w:val="00794E24"/>
    <w:rsid w:val="00795322"/>
    <w:rsid w:val="007957B6"/>
    <w:rsid w:val="0079621F"/>
    <w:rsid w:val="007962E4"/>
    <w:rsid w:val="00796832"/>
    <w:rsid w:val="00796B73"/>
    <w:rsid w:val="00796C16"/>
    <w:rsid w:val="00796D08"/>
    <w:rsid w:val="00796F07"/>
    <w:rsid w:val="00797392"/>
    <w:rsid w:val="00797624"/>
    <w:rsid w:val="0079796F"/>
    <w:rsid w:val="00797D9B"/>
    <w:rsid w:val="007A0066"/>
    <w:rsid w:val="007A093E"/>
    <w:rsid w:val="007A0A38"/>
    <w:rsid w:val="007A0DC3"/>
    <w:rsid w:val="007A27E2"/>
    <w:rsid w:val="007A2CF1"/>
    <w:rsid w:val="007A3987"/>
    <w:rsid w:val="007A3ABE"/>
    <w:rsid w:val="007A3E92"/>
    <w:rsid w:val="007A45A0"/>
    <w:rsid w:val="007A481C"/>
    <w:rsid w:val="007A4ED9"/>
    <w:rsid w:val="007A5EEA"/>
    <w:rsid w:val="007A60EA"/>
    <w:rsid w:val="007A6CBA"/>
    <w:rsid w:val="007A7007"/>
    <w:rsid w:val="007A71AB"/>
    <w:rsid w:val="007A7268"/>
    <w:rsid w:val="007A76A2"/>
    <w:rsid w:val="007A7C96"/>
    <w:rsid w:val="007B0486"/>
    <w:rsid w:val="007B0655"/>
    <w:rsid w:val="007B076D"/>
    <w:rsid w:val="007B0937"/>
    <w:rsid w:val="007B10B3"/>
    <w:rsid w:val="007B147F"/>
    <w:rsid w:val="007B177E"/>
    <w:rsid w:val="007B1A83"/>
    <w:rsid w:val="007B1DD3"/>
    <w:rsid w:val="007B45D5"/>
    <w:rsid w:val="007B62B1"/>
    <w:rsid w:val="007B64BE"/>
    <w:rsid w:val="007B6BC3"/>
    <w:rsid w:val="007B7065"/>
    <w:rsid w:val="007C0636"/>
    <w:rsid w:val="007C0842"/>
    <w:rsid w:val="007C0E9E"/>
    <w:rsid w:val="007C137B"/>
    <w:rsid w:val="007C1BC0"/>
    <w:rsid w:val="007C1DBA"/>
    <w:rsid w:val="007C1EF0"/>
    <w:rsid w:val="007C245A"/>
    <w:rsid w:val="007C26BB"/>
    <w:rsid w:val="007C26ED"/>
    <w:rsid w:val="007C281F"/>
    <w:rsid w:val="007C30B2"/>
    <w:rsid w:val="007C331A"/>
    <w:rsid w:val="007C3B30"/>
    <w:rsid w:val="007C4E1D"/>
    <w:rsid w:val="007C5549"/>
    <w:rsid w:val="007C5698"/>
    <w:rsid w:val="007C58E3"/>
    <w:rsid w:val="007C594C"/>
    <w:rsid w:val="007C5C8E"/>
    <w:rsid w:val="007C5DD0"/>
    <w:rsid w:val="007C6B58"/>
    <w:rsid w:val="007C7821"/>
    <w:rsid w:val="007C7B68"/>
    <w:rsid w:val="007D1001"/>
    <w:rsid w:val="007D10A2"/>
    <w:rsid w:val="007D1633"/>
    <w:rsid w:val="007D1A68"/>
    <w:rsid w:val="007D3644"/>
    <w:rsid w:val="007D4309"/>
    <w:rsid w:val="007D4545"/>
    <w:rsid w:val="007D51C1"/>
    <w:rsid w:val="007D5649"/>
    <w:rsid w:val="007D5716"/>
    <w:rsid w:val="007D69E1"/>
    <w:rsid w:val="007D77E9"/>
    <w:rsid w:val="007E143A"/>
    <w:rsid w:val="007E14B9"/>
    <w:rsid w:val="007E18B4"/>
    <w:rsid w:val="007E2D1A"/>
    <w:rsid w:val="007E2D95"/>
    <w:rsid w:val="007E42A3"/>
    <w:rsid w:val="007E5D4E"/>
    <w:rsid w:val="007E606C"/>
    <w:rsid w:val="007E6D26"/>
    <w:rsid w:val="007E78BE"/>
    <w:rsid w:val="007F0A26"/>
    <w:rsid w:val="007F1062"/>
    <w:rsid w:val="007F1129"/>
    <w:rsid w:val="007F1184"/>
    <w:rsid w:val="007F180E"/>
    <w:rsid w:val="007F1CDC"/>
    <w:rsid w:val="007F2285"/>
    <w:rsid w:val="007F2954"/>
    <w:rsid w:val="007F2AA5"/>
    <w:rsid w:val="007F2AED"/>
    <w:rsid w:val="007F2E77"/>
    <w:rsid w:val="007F33C1"/>
    <w:rsid w:val="007F3D83"/>
    <w:rsid w:val="007F4306"/>
    <w:rsid w:val="007F4A5B"/>
    <w:rsid w:val="007F5897"/>
    <w:rsid w:val="007F59D0"/>
    <w:rsid w:val="007F6A0A"/>
    <w:rsid w:val="007F6D28"/>
    <w:rsid w:val="007F7384"/>
    <w:rsid w:val="007F7454"/>
    <w:rsid w:val="007F75A8"/>
    <w:rsid w:val="007F75FD"/>
    <w:rsid w:val="007F7AB3"/>
    <w:rsid w:val="007F7EB7"/>
    <w:rsid w:val="0080040A"/>
    <w:rsid w:val="008006D0"/>
    <w:rsid w:val="00800753"/>
    <w:rsid w:val="008009A5"/>
    <w:rsid w:val="00800C55"/>
    <w:rsid w:val="0080101B"/>
    <w:rsid w:val="008013DF"/>
    <w:rsid w:val="00801B01"/>
    <w:rsid w:val="00801F65"/>
    <w:rsid w:val="0080213A"/>
    <w:rsid w:val="008022AC"/>
    <w:rsid w:val="0080266B"/>
    <w:rsid w:val="00802DA0"/>
    <w:rsid w:val="00803412"/>
    <w:rsid w:val="008040D7"/>
    <w:rsid w:val="00804448"/>
    <w:rsid w:val="00804540"/>
    <w:rsid w:val="00805687"/>
    <w:rsid w:val="008056FC"/>
    <w:rsid w:val="0080653F"/>
    <w:rsid w:val="0080655E"/>
    <w:rsid w:val="008066E4"/>
    <w:rsid w:val="00806F87"/>
    <w:rsid w:val="0080721A"/>
    <w:rsid w:val="008074A9"/>
    <w:rsid w:val="00807850"/>
    <w:rsid w:val="00810528"/>
    <w:rsid w:val="00810739"/>
    <w:rsid w:val="00812151"/>
    <w:rsid w:val="00812268"/>
    <w:rsid w:val="0081277D"/>
    <w:rsid w:val="008127FB"/>
    <w:rsid w:val="00812F65"/>
    <w:rsid w:val="0081372B"/>
    <w:rsid w:val="00814967"/>
    <w:rsid w:val="00814A47"/>
    <w:rsid w:val="00814C1F"/>
    <w:rsid w:val="0081533D"/>
    <w:rsid w:val="008167A6"/>
    <w:rsid w:val="008175AD"/>
    <w:rsid w:val="00817C06"/>
    <w:rsid w:val="008205A7"/>
    <w:rsid w:val="00820BEC"/>
    <w:rsid w:val="00820C65"/>
    <w:rsid w:val="00820D0A"/>
    <w:rsid w:val="008218C8"/>
    <w:rsid w:val="00821ED5"/>
    <w:rsid w:val="00821F61"/>
    <w:rsid w:val="00822251"/>
    <w:rsid w:val="008222D2"/>
    <w:rsid w:val="00822B0A"/>
    <w:rsid w:val="0082321B"/>
    <w:rsid w:val="00823CB9"/>
    <w:rsid w:val="00823DA8"/>
    <w:rsid w:val="00824126"/>
    <w:rsid w:val="00824887"/>
    <w:rsid w:val="00824BEB"/>
    <w:rsid w:val="008257BC"/>
    <w:rsid w:val="00825F4B"/>
    <w:rsid w:val="0082630D"/>
    <w:rsid w:val="008265F2"/>
    <w:rsid w:val="008271ED"/>
    <w:rsid w:val="008304C2"/>
    <w:rsid w:val="00830AF9"/>
    <w:rsid w:val="00830FFF"/>
    <w:rsid w:val="00831688"/>
    <w:rsid w:val="00831AA3"/>
    <w:rsid w:val="00831F24"/>
    <w:rsid w:val="00832312"/>
    <w:rsid w:val="0083333B"/>
    <w:rsid w:val="008338E5"/>
    <w:rsid w:val="0083409F"/>
    <w:rsid w:val="008344E5"/>
    <w:rsid w:val="00834748"/>
    <w:rsid w:val="0083527B"/>
    <w:rsid w:val="0083539D"/>
    <w:rsid w:val="008358F9"/>
    <w:rsid w:val="00835E93"/>
    <w:rsid w:val="00835F20"/>
    <w:rsid w:val="008363AE"/>
    <w:rsid w:val="008369EE"/>
    <w:rsid w:val="00836DEE"/>
    <w:rsid w:val="008374FA"/>
    <w:rsid w:val="0083763A"/>
    <w:rsid w:val="00837A6E"/>
    <w:rsid w:val="008400A2"/>
    <w:rsid w:val="00840631"/>
    <w:rsid w:val="008407FD"/>
    <w:rsid w:val="008409EE"/>
    <w:rsid w:val="00842809"/>
    <w:rsid w:val="008436EB"/>
    <w:rsid w:val="0084371F"/>
    <w:rsid w:val="00843BAD"/>
    <w:rsid w:val="00844419"/>
    <w:rsid w:val="00844BF1"/>
    <w:rsid w:val="00845365"/>
    <w:rsid w:val="00845706"/>
    <w:rsid w:val="00845DBD"/>
    <w:rsid w:val="0084660A"/>
    <w:rsid w:val="00846C55"/>
    <w:rsid w:val="008474B8"/>
    <w:rsid w:val="0084763C"/>
    <w:rsid w:val="00850B30"/>
    <w:rsid w:val="00850E8E"/>
    <w:rsid w:val="0085122F"/>
    <w:rsid w:val="00852487"/>
    <w:rsid w:val="00852786"/>
    <w:rsid w:val="00853DDD"/>
    <w:rsid w:val="00854703"/>
    <w:rsid w:val="00854E49"/>
    <w:rsid w:val="0085519D"/>
    <w:rsid w:val="00856A23"/>
    <w:rsid w:val="00856DD7"/>
    <w:rsid w:val="00856F20"/>
    <w:rsid w:val="008573D0"/>
    <w:rsid w:val="00860C5D"/>
    <w:rsid w:val="00861574"/>
    <w:rsid w:val="00862281"/>
    <w:rsid w:val="0086240D"/>
    <w:rsid w:val="0086302C"/>
    <w:rsid w:val="00863699"/>
    <w:rsid w:val="0086379C"/>
    <w:rsid w:val="008642CE"/>
    <w:rsid w:val="008644B6"/>
    <w:rsid w:val="00865A89"/>
    <w:rsid w:val="00865C86"/>
    <w:rsid w:val="00865EBE"/>
    <w:rsid w:val="00865F8C"/>
    <w:rsid w:val="0086621D"/>
    <w:rsid w:val="00866E3C"/>
    <w:rsid w:val="0086770A"/>
    <w:rsid w:val="00867BB1"/>
    <w:rsid w:val="00870A8F"/>
    <w:rsid w:val="0087122D"/>
    <w:rsid w:val="008714C9"/>
    <w:rsid w:val="008715EB"/>
    <w:rsid w:val="00871D89"/>
    <w:rsid w:val="008725A3"/>
    <w:rsid w:val="008725DE"/>
    <w:rsid w:val="00872C8D"/>
    <w:rsid w:val="00872DBA"/>
    <w:rsid w:val="00873018"/>
    <w:rsid w:val="00873D34"/>
    <w:rsid w:val="00874760"/>
    <w:rsid w:val="008752CD"/>
    <w:rsid w:val="00875970"/>
    <w:rsid w:val="00876062"/>
    <w:rsid w:val="00876291"/>
    <w:rsid w:val="00876C8D"/>
    <w:rsid w:val="00877061"/>
    <w:rsid w:val="00877F61"/>
    <w:rsid w:val="0088089E"/>
    <w:rsid w:val="00880E7D"/>
    <w:rsid w:val="00880F30"/>
    <w:rsid w:val="00881330"/>
    <w:rsid w:val="00881F12"/>
    <w:rsid w:val="0088376A"/>
    <w:rsid w:val="00883858"/>
    <w:rsid w:val="00883D83"/>
    <w:rsid w:val="00883EE1"/>
    <w:rsid w:val="0088428D"/>
    <w:rsid w:val="00884A17"/>
    <w:rsid w:val="008852DB"/>
    <w:rsid w:val="00885428"/>
    <w:rsid w:val="00885514"/>
    <w:rsid w:val="00885820"/>
    <w:rsid w:val="0088679B"/>
    <w:rsid w:val="00886CBE"/>
    <w:rsid w:val="00887A0C"/>
    <w:rsid w:val="00887F19"/>
    <w:rsid w:val="008900FD"/>
    <w:rsid w:val="00890F85"/>
    <w:rsid w:val="00891941"/>
    <w:rsid w:val="008919B3"/>
    <w:rsid w:val="00891DEF"/>
    <w:rsid w:val="0089265E"/>
    <w:rsid w:val="00892782"/>
    <w:rsid w:val="00892FE8"/>
    <w:rsid w:val="008930FA"/>
    <w:rsid w:val="00893467"/>
    <w:rsid w:val="00893F17"/>
    <w:rsid w:val="00894087"/>
    <w:rsid w:val="0089522C"/>
    <w:rsid w:val="008958A2"/>
    <w:rsid w:val="0089591D"/>
    <w:rsid w:val="00895B2F"/>
    <w:rsid w:val="00895E77"/>
    <w:rsid w:val="00895FE0"/>
    <w:rsid w:val="00896237"/>
    <w:rsid w:val="00896B9F"/>
    <w:rsid w:val="008A0ACC"/>
    <w:rsid w:val="008A14FB"/>
    <w:rsid w:val="008A2D49"/>
    <w:rsid w:val="008A4A47"/>
    <w:rsid w:val="008A4BA9"/>
    <w:rsid w:val="008A516A"/>
    <w:rsid w:val="008A5A18"/>
    <w:rsid w:val="008A5CF1"/>
    <w:rsid w:val="008A5EDD"/>
    <w:rsid w:val="008A7D61"/>
    <w:rsid w:val="008B00CC"/>
    <w:rsid w:val="008B027D"/>
    <w:rsid w:val="008B08E8"/>
    <w:rsid w:val="008B0A10"/>
    <w:rsid w:val="008B0D82"/>
    <w:rsid w:val="008B13E7"/>
    <w:rsid w:val="008B2953"/>
    <w:rsid w:val="008B2AA4"/>
    <w:rsid w:val="008B359F"/>
    <w:rsid w:val="008B3B0D"/>
    <w:rsid w:val="008B3C01"/>
    <w:rsid w:val="008B3C3B"/>
    <w:rsid w:val="008B414D"/>
    <w:rsid w:val="008B4F2D"/>
    <w:rsid w:val="008B51A1"/>
    <w:rsid w:val="008B630D"/>
    <w:rsid w:val="008B6AAF"/>
    <w:rsid w:val="008B745B"/>
    <w:rsid w:val="008B767C"/>
    <w:rsid w:val="008B7829"/>
    <w:rsid w:val="008C065E"/>
    <w:rsid w:val="008C0904"/>
    <w:rsid w:val="008C0AF2"/>
    <w:rsid w:val="008C1489"/>
    <w:rsid w:val="008C1536"/>
    <w:rsid w:val="008C1B08"/>
    <w:rsid w:val="008C1DE5"/>
    <w:rsid w:val="008C1FDC"/>
    <w:rsid w:val="008C24D3"/>
    <w:rsid w:val="008C2C15"/>
    <w:rsid w:val="008C3161"/>
    <w:rsid w:val="008C36DF"/>
    <w:rsid w:val="008C37C8"/>
    <w:rsid w:val="008C41E0"/>
    <w:rsid w:val="008C4F3C"/>
    <w:rsid w:val="008C5DEF"/>
    <w:rsid w:val="008C66C2"/>
    <w:rsid w:val="008C728D"/>
    <w:rsid w:val="008C7B48"/>
    <w:rsid w:val="008D0CE5"/>
    <w:rsid w:val="008D12FD"/>
    <w:rsid w:val="008D1577"/>
    <w:rsid w:val="008D1732"/>
    <w:rsid w:val="008D186E"/>
    <w:rsid w:val="008D200F"/>
    <w:rsid w:val="008D2080"/>
    <w:rsid w:val="008D218B"/>
    <w:rsid w:val="008D22CB"/>
    <w:rsid w:val="008D2387"/>
    <w:rsid w:val="008D2721"/>
    <w:rsid w:val="008D2D3C"/>
    <w:rsid w:val="008D3DAC"/>
    <w:rsid w:val="008D41F0"/>
    <w:rsid w:val="008D4452"/>
    <w:rsid w:val="008D552D"/>
    <w:rsid w:val="008D559D"/>
    <w:rsid w:val="008D5734"/>
    <w:rsid w:val="008D6103"/>
    <w:rsid w:val="008D6726"/>
    <w:rsid w:val="008D6AE9"/>
    <w:rsid w:val="008D7262"/>
    <w:rsid w:val="008D785F"/>
    <w:rsid w:val="008D7AE6"/>
    <w:rsid w:val="008E08EF"/>
    <w:rsid w:val="008E0C97"/>
    <w:rsid w:val="008E0E14"/>
    <w:rsid w:val="008E1476"/>
    <w:rsid w:val="008E15B0"/>
    <w:rsid w:val="008E18A2"/>
    <w:rsid w:val="008E1A07"/>
    <w:rsid w:val="008E239F"/>
    <w:rsid w:val="008E2FCA"/>
    <w:rsid w:val="008E300B"/>
    <w:rsid w:val="008E3596"/>
    <w:rsid w:val="008E4288"/>
    <w:rsid w:val="008E44DE"/>
    <w:rsid w:val="008E4D46"/>
    <w:rsid w:val="008E5600"/>
    <w:rsid w:val="008E6AAF"/>
    <w:rsid w:val="008E798B"/>
    <w:rsid w:val="008E7A33"/>
    <w:rsid w:val="008F0232"/>
    <w:rsid w:val="008F055D"/>
    <w:rsid w:val="008F0816"/>
    <w:rsid w:val="008F0AE5"/>
    <w:rsid w:val="008F0E46"/>
    <w:rsid w:val="008F0EA9"/>
    <w:rsid w:val="008F0F1E"/>
    <w:rsid w:val="008F1CEC"/>
    <w:rsid w:val="008F263A"/>
    <w:rsid w:val="008F2D36"/>
    <w:rsid w:val="008F2EF5"/>
    <w:rsid w:val="008F34CF"/>
    <w:rsid w:val="008F431D"/>
    <w:rsid w:val="008F4732"/>
    <w:rsid w:val="008F499F"/>
    <w:rsid w:val="008F4E69"/>
    <w:rsid w:val="008F54A8"/>
    <w:rsid w:val="008F67AE"/>
    <w:rsid w:val="008F74B8"/>
    <w:rsid w:val="008F7B5C"/>
    <w:rsid w:val="008F7EB2"/>
    <w:rsid w:val="00900260"/>
    <w:rsid w:val="009011BB"/>
    <w:rsid w:val="00901348"/>
    <w:rsid w:val="009016C0"/>
    <w:rsid w:val="00901C1E"/>
    <w:rsid w:val="00901CD3"/>
    <w:rsid w:val="00901EAF"/>
    <w:rsid w:val="00902543"/>
    <w:rsid w:val="00902891"/>
    <w:rsid w:val="00902B9D"/>
    <w:rsid w:val="009034C6"/>
    <w:rsid w:val="0090547E"/>
    <w:rsid w:val="00905481"/>
    <w:rsid w:val="00905798"/>
    <w:rsid w:val="00905A56"/>
    <w:rsid w:val="00905B51"/>
    <w:rsid w:val="009072BE"/>
    <w:rsid w:val="0090760E"/>
    <w:rsid w:val="00907ABD"/>
    <w:rsid w:val="00907CA3"/>
    <w:rsid w:val="00910A7C"/>
    <w:rsid w:val="00910CF6"/>
    <w:rsid w:val="00910E04"/>
    <w:rsid w:val="0091147A"/>
    <w:rsid w:val="009118BE"/>
    <w:rsid w:val="00911CA7"/>
    <w:rsid w:val="00912998"/>
    <w:rsid w:val="009131BD"/>
    <w:rsid w:val="00913640"/>
    <w:rsid w:val="009138B2"/>
    <w:rsid w:val="0091458E"/>
    <w:rsid w:val="009147F0"/>
    <w:rsid w:val="00914D4B"/>
    <w:rsid w:val="00915C45"/>
    <w:rsid w:val="00916E23"/>
    <w:rsid w:val="00917029"/>
    <w:rsid w:val="0092084B"/>
    <w:rsid w:val="00920B4A"/>
    <w:rsid w:val="00921528"/>
    <w:rsid w:val="00921F73"/>
    <w:rsid w:val="00922DCB"/>
    <w:rsid w:val="00923543"/>
    <w:rsid w:val="00923EFE"/>
    <w:rsid w:val="009241BA"/>
    <w:rsid w:val="0092445B"/>
    <w:rsid w:val="00925282"/>
    <w:rsid w:val="0092529A"/>
    <w:rsid w:val="0092566E"/>
    <w:rsid w:val="0092623A"/>
    <w:rsid w:val="00926B48"/>
    <w:rsid w:val="00926E49"/>
    <w:rsid w:val="0093141C"/>
    <w:rsid w:val="00931595"/>
    <w:rsid w:val="00932B7E"/>
    <w:rsid w:val="00932E56"/>
    <w:rsid w:val="00933952"/>
    <w:rsid w:val="00933DB2"/>
    <w:rsid w:val="009340B1"/>
    <w:rsid w:val="00934313"/>
    <w:rsid w:val="009348E8"/>
    <w:rsid w:val="0093502F"/>
    <w:rsid w:val="009356B7"/>
    <w:rsid w:val="00935BC0"/>
    <w:rsid w:val="00935E93"/>
    <w:rsid w:val="009371B1"/>
    <w:rsid w:val="0093781D"/>
    <w:rsid w:val="00937C24"/>
    <w:rsid w:val="00937F0E"/>
    <w:rsid w:val="0094009A"/>
    <w:rsid w:val="0094038C"/>
    <w:rsid w:val="00941075"/>
    <w:rsid w:val="0094154F"/>
    <w:rsid w:val="009418F0"/>
    <w:rsid w:val="00941C1E"/>
    <w:rsid w:val="0094241A"/>
    <w:rsid w:val="00942872"/>
    <w:rsid w:val="00942980"/>
    <w:rsid w:val="00942C91"/>
    <w:rsid w:val="00942D17"/>
    <w:rsid w:val="00942FB5"/>
    <w:rsid w:val="009436F5"/>
    <w:rsid w:val="0094384F"/>
    <w:rsid w:val="00943C8A"/>
    <w:rsid w:val="009446F7"/>
    <w:rsid w:val="00944788"/>
    <w:rsid w:val="009448F3"/>
    <w:rsid w:val="009459E2"/>
    <w:rsid w:val="0094660E"/>
    <w:rsid w:val="00947043"/>
    <w:rsid w:val="00947418"/>
    <w:rsid w:val="0094754C"/>
    <w:rsid w:val="00947BA3"/>
    <w:rsid w:val="00947F41"/>
    <w:rsid w:val="0095000B"/>
    <w:rsid w:val="00951711"/>
    <w:rsid w:val="00951A54"/>
    <w:rsid w:val="00951D7A"/>
    <w:rsid w:val="009524AD"/>
    <w:rsid w:val="00952C4E"/>
    <w:rsid w:val="00952EC1"/>
    <w:rsid w:val="00953595"/>
    <w:rsid w:val="00953749"/>
    <w:rsid w:val="00953C9E"/>
    <w:rsid w:val="0095426C"/>
    <w:rsid w:val="009544CA"/>
    <w:rsid w:val="00954A87"/>
    <w:rsid w:val="0095505F"/>
    <w:rsid w:val="0095598E"/>
    <w:rsid w:val="00955AD2"/>
    <w:rsid w:val="00955B8E"/>
    <w:rsid w:val="00955D4B"/>
    <w:rsid w:val="00956B19"/>
    <w:rsid w:val="00957ADB"/>
    <w:rsid w:val="009608EE"/>
    <w:rsid w:val="00960AE4"/>
    <w:rsid w:val="00960B6A"/>
    <w:rsid w:val="00960CD2"/>
    <w:rsid w:val="00960E1A"/>
    <w:rsid w:val="00961C81"/>
    <w:rsid w:val="0096229C"/>
    <w:rsid w:val="0096244B"/>
    <w:rsid w:val="0096258C"/>
    <w:rsid w:val="00962AFF"/>
    <w:rsid w:val="00962FFD"/>
    <w:rsid w:val="00964341"/>
    <w:rsid w:val="009647E0"/>
    <w:rsid w:val="0096524B"/>
    <w:rsid w:val="00965641"/>
    <w:rsid w:val="00966318"/>
    <w:rsid w:val="009663BD"/>
    <w:rsid w:val="00966D7E"/>
    <w:rsid w:val="00966D9B"/>
    <w:rsid w:val="00966EDA"/>
    <w:rsid w:val="00967321"/>
    <w:rsid w:val="009675FD"/>
    <w:rsid w:val="00967C2A"/>
    <w:rsid w:val="00967DD4"/>
    <w:rsid w:val="00970178"/>
    <w:rsid w:val="009702FE"/>
    <w:rsid w:val="00971E14"/>
    <w:rsid w:val="00972F2D"/>
    <w:rsid w:val="0097363D"/>
    <w:rsid w:val="009739B5"/>
    <w:rsid w:val="0097539A"/>
    <w:rsid w:val="0097548F"/>
    <w:rsid w:val="009757EF"/>
    <w:rsid w:val="00975971"/>
    <w:rsid w:val="00975EEB"/>
    <w:rsid w:val="00975FE3"/>
    <w:rsid w:val="0097621F"/>
    <w:rsid w:val="009764EC"/>
    <w:rsid w:val="00976AB1"/>
    <w:rsid w:val="00976F52"/>
    <w:rsid w:val="009776F5"/>
    <w:rsid w:val="00977D21"/>
    <w:rsid w:val="00980E13"/>
    <w:rsid w:val="00981098"/>
    <w:rsid w:val="00982441"/>
    <w:rsid w:val="009829DF"/>
    <w:rsid w:val="00982A10"/>
    <w:rsid w:val="00982CAB"/>
    <w:rsid w:val="0098321D"/>
    <w:rsid w:val="009833D8"/>
    <w:rsid w:val="0098359A"/>
    <w:rsid w:val="00983C3C"/>
    <w:rsid w:val="00983FA9"/>
    <w:rsid w:val="00984098"/>
    <w:rsid w:val="009840C7"/>
    <w:rsid w:val="00984222"/>
    <w:rsid w:val="00984ACE"/>
    <w:rsid w:val="009858A5"/>
    <w:rsid w:val="0098595E"/>
    <w:rsid w:val="00986051"/>
    <w:rsid w:val="00986791"/>
    <w:rsid w:val="00986B02"/>
    <w:rsid w:val="00986E73"/>
    <w:rsid w:val="009875EB"/>
    <w:rsid w:val="00990313"/>
    <w:rsid w:val="00990371"/>
    <w:rsid w:val="00990A79"/>
    <w:rsid w:val="00990ACF"/>
    <w:rsid w:val="00990CE6"/>
    <w:rsid w:val="009910A0"/>
    <w:rsid w:val="009919DE"/>
    <w:rsid w:val="00991BCD"/>
    <w:rsid w:val="00991FD0"/>
    <w:rsid w:val="009927FE"/>
    <w:rsid w:val="00993EF6"/>
    <w:rsid w:val="0099407D"/>
    <w:rsid w:val="00994291"/>
    <w:rsid w:val="0099494D"/>
    <w:rsid w:val="00995DFD"/>
    <w:rsid w:val="00996005"/>
    <w:rsid w:val="00996331"/>
    <w:rsid w:val="009970FF"/>
    <w:rsid w:val="009972C4"/>
    <w:rsid w:val="009A0466"/>
    <w:rsid w:val="009A0CDA"/>
    <w:rsid w:val="009A0E4D"/>
    <w:rsid w:val="009A1315"/>
    <w:rsid w:val="009A1D64"/>
    <w:rsid w:val="009A23FF"/>
    <w:rsid w:val="009A24FE"/>
    <w:rsid w:val="009A2C51"/>
    <w:rsid w:val="009A3F46"/>
    <w:rsid w:val="009A4ED1"/>
    <w:rsid w:val="009A51CA"/>
    <w:rsid w:val="009A5F45"/>
    <w:rsid w:val="009A60D9"/>
    <w:rsid w:val="009A7EF7"/>
    <w:rsid w:val="009B0910"/>
    <w:rsid w:val="009B093C"/>
    <w:rsid w:val="009B0955"/>
    <w:rsid w:val="009B0CB0"/>
    <w:rsid w:val="009B11C5"/>
    <w:rsid w:val="009B22B6"/>
    <w:rsid w:val="009B2C00"/>
    <w:rsid w:val="009B2D4E"/>
    <w:rsid w:val="009B3B2F"/>
    <w:rsid w:val="009B3B76"/>
    <w:rsid w:val="009B3FA5"/>
    <w:rsid w:val="009B404F"/>
    <w:rsid w:val="009B4236"/>
    <w:rsid w:val="009B49F0"/>
    <w:rsid w:val="009B4B53"/>
    <w:rsid w:val="009B572E"/>
    <w:rsid w:val="009B5EE5"/>
    <w:rsid w:val="009B69B4"/>
    <w:rsid w:val="009B7290"/>
    <w:rsid w:val="009B73A0"/>
    <w:rsid w:val="009B7525"/>
    <w:rsid w:val="009B7786"/>
    <w:rsid w:val="009B7C12"/>
    <w:rsid w:val="009C1145"/>
    <w:rsid w:val="009C1680"/>
    <w:rsid w:val="009C2022"/>
    <w:rsid w:val="009C22AA"/>
    <w:rsid w:val="009C25E9"/>
    <w:rsid w:val="009C26A3"/>
    <w:rsid w:val="009C36CE"/>
    <w:rsid w:val="009C3DE1"/>
    <w:rsid w:val="009C3E9E"/>
    <w:rsid w:val="009C4CFB"/>
    <w:rsid w:val="009C559E"/>
    <w:rsid w:val="009C5969"/>
    <w:rsid w:val="009C60B7"/>
    <w:rsid w:val="009C6100"/>
    <w:rsid w:val="009C6647"/>
    <w:rsid w:val="009C6C65"/>
    <w:rsid w:val="009C78BC"/>
    <w:rsid w:val="009C7BE0"/>
    <w:rsid w:val="009D03C9"/>
    <w:rsid w:val="009D0464"/>
    <w:rsid w:val="009D0642"/>
    <w:rsid w:val="009D0839"/>
    <w:rsid w:val="009D1565"/>
    <w:rsid w:val="009D1FC1"/>
    <w:rsid w:val="009D2123"/>
    <w:rsid w:val="009D2919"/>
    <w:rsid w:val="009D2C5E"/>
    <w:rsid w:val="009D30FD"/>
    <w:rsid w:val="009D3FC1"/>
    <w:rsid w:val="009D477B"/>
    <w:rsid w:val="009D5FA7"/>
    <w:rsid w:val="009E0390"/>
    <w:rsid w:val="009E0E52"/>
    <w:rsid w:val="009E0ED8"/>
    <w:rsid w:val="009E20C9"/>
    <w:rsid w:val="009E27B9"/>
    <w:rsid w:val="009E2A11"/>
    <w:rsid w:val="009E2B44"/>
    <w:rsid w:val="009E2C57"/>
    <w:rsid w:val="009E3143"/>
    <w:rsid w:val="009E388A"/>
    <w:rsid w:val="009E3EBD"/>
    <w:rsid w:val="009E3F92"/>
    <w:rsid w:val="009E54F7"/>
    <w:rsid w:val="009E5FCE"/>
    <w:rsid w:val="009F005B"/>
    <w:rsid w:val="009F0A27"/>
    <w:rsid w:val="009F16C1"/>
    <w:rsid w:val="009F1CC3"/>
    <w:rsid w:val="009F1D77"/>
    <w:rsid w:val="009F294B"/>
    <w:rsid w:val="009F2954"/>
    <w:rsid w:val="009F3044"/>
    <w:rsid w:val="009F3B08"/>
    <w:rsid w:val="009F4529"/>
    <w:rsid w:val="009F5026"/>
    <w:rsid w:val="009F5225"/>
    <w:rsid w:val="009F5309"/>
    <w:rsid w:val="009F5A99"/>
    <w:rsid w:val="009F5ACC"/>
    <w:rsid w:val="009F6A87"/>
    <w:rsid w:val="009F77AB"/>
    <w:rsid w:val="009F793B"/>
    <w:rsid w:val="009F7EB3"/>
    <w:rsid w:val="009F7EF2"/>
    <w:rsid w:val="00A005D0"/>
    <w:rsid w:val="00A006E2"/>
    <w:rsid w:val="00A007A9"/>
    <w:rsid w:val="00A00EBD"/>
    <w:rsid w:val="00A0127B"/>
    <w:rsid w:val="00A01B37"/>
    <w:rsid w:val="00A02766"/>
    <w:rsid w:val="00A02865"/>
    <w:rsid w:val="00A02A15"/>
    <w:rsid w:val="00A02C0E"/>
    <w:rsid w:val="00A04030"/>
    <w:rsid w:val="00A0469F"/>
    <w:rsid w:val="00A04EA4"/>
    <w:rsid w:val="00A063DB"/>
    <w:rsid w:val="00A067D1"/>
    <w:rsid w:val="00A07790"/>
    <w:rsid w:val="00A10879"/>
    <w:rsid w:val="00A113BA"/>
    <w:rsid w:val="00A1190D"/>
    <w:rsid w:val="00A11914"/>
    <w:rsid w:val="00A11E35"/>
    <w:rsid w:val="00A11ECF"/>
    <w:rsid w:val="00A12F5E"/>
    <w:rsid w:val="00A130B8"/>
    <w:rsid w:val="00A1436C"/>
    <w:rsid w:val="00A14AF6"/>
    <w:rsid w:val="00A164E5"/>
    <w:rsid w:val="00A16AE6"/>
    <w:rsid w:val="00A16BCB"/>
    <w:rsid w:val="00A172C8"/>
    <w:rsid w:val="00A17632"/>
    <w:rsid w:val="00A17A84"/>
    <w:rsid w:val="00A2016C"/>
    <w:rsid w:val="00A20768"/>
    <w:rsid w:val="00A208E5"/>
    <w:rsid w:val="00A2094D"/>
    <w:rsid w:val="00A21D60"/>
    <w:rsid w:val="00A228A2"/>
    <w:rsid w:val="00A22B89"/>
    <w:rsid w:val="00A22C31"/>
    <w:rsid w:val="00A230D9"/>
    <w:rsid w:val="00A240C2"/>
    <w:rsid w:val="00A2497D"/>
    <w:rsid w:val="00A25077"/>
    <w:rsid w:val="00A25B58"/>
    <w:rsid w:val="00A25FEA"/>
    <w:rsid w:val="00A27218"/>
    <w:rsid w:val="00A300AA"/>
    <w:rsid w:val="00A3026C"/>
    <w:rsid w:val="00A3040C"/>
    <w:rsid w:val="00A305C5"/>
    <w:rsid w:val="00A30DB3"/>
    <w:rsid w:val="00A30E42"/>
    <w:rsid w:val="00A31215"/>
    <w:rsid w:val="00A32776"/>
    <w:rsid w:val="00A32E36"/>
    <w:rsid w:val="00A32EC7"/>
    <w:rsid w:val="00A33060"/>
    <w:rsid w:val="00A33D3F"/>
    <w:rsid w:val="00A34219"/>
    <w:rsid w:val="00A34714"/>
    <w:rsid w:val="00A34877"/>
    <w:rsid w:val="00A34AAF"/>
    <w:rsid w:val="00A352BB"/>
    <w:rsid w:val="00A35901"/>
    <w:rsid w:val="00A35CEF"/>
    <w:rsid w:val="00A365C6"/>
    <w:rsid w:val="00A368A8"/>
    <w:rsid w:val="00A36C91"/>
    <w:rsid w:val="00A36D67"/>
    <w:rsid w:val="00A36F3F"/>
    <w:rsid w:val="00A37BB2"/>
    <w:rsid w:val="00A37C7B"/>
    <w:rsid w:val="00A37DDD"/>
    <w:rsid w:val="00A37EC9"/>
    <w:rsid w:val="00A4019A"/>
    <w:rsid w:val="00A402B8"/>
    <w:rsid w:val="00A410B7"/>
    <w:rsid w:val="00A411EF"/>
    <w:rsid w:val="00A41CEA"/>
    <w:rsid w:val="00A41F58"/>
    <w:rsid w:val="00A430F7"/>
    <w:rsid w:val="00A43908"/>
    <w:rsid w:val="00A44486"/>
    <w:rsid w:val="00A44559"/>
    <w:rsid w:val="00A44743"/>
    <w:rsid w:val="00A447EF"/>
    <w:rsid w:val="00A45079"/>
    <w:rsid w:val="00A45A26"/>
    <w:rsid w:val="00A45C8A"/>
    <w:rsid w:val="00A461BF"/>
    <w:rsid w:val="00A46548"/>
    <w:rsid w:val="00A46969"/>
    <w:rsid w:val="00A46B08"/>
    <w:rsid w:val="00A46BBA"/>
    <w:rsid w:val="00A46C38"/>
    <w:rsid w:val="00A46F01"/>
    <w:rsid w:val="00A472CD"/>
    <w:rsid w:val="00A47A68"/>
    <w:rsid w:val="00A47C67"/>
    <w:rsid w:val="00A502A3"/>
    <w:rsid w:val="00A505A5"/>
    <w:rsid w:val="00A51310"/>
    <w:rsid w:val="00A51767"/>
    <w:rsid w:val="00A51A08"/>
    <w:rsid w:val="00A52666"/>
    <w:rsid w:val="00A52E15"/>
    <w:rsid w:val="00A52F65"/>
    <w:rsid w:val="00A53F04"/>
    <w:rsid w:val="00A5453C"/>
    <w:rsid w:val="00A54D4D"/>
    <w:rsid w:val="00A54D7A"/>
    <w:rsid w:val="00A570FE"/>
    <w:rsid w:val="00A571D5"/>
    <w:rsid w:val="00A57A5F"/>
    <w:rsid w:val="00A57AC9"/>
    <w:rsid w:val="00A57FA5"/>
    <w:rsid w:val="00A609AB"/>
    <w:rsid w:val="00A61577"/>
    <w:rsid w:val="00A615CC"/>
    <w:rsid w:val="00A6182B"/>
    <w:rsid w:val="00A6230B"/>
    <w:rsid w:val="00A623FF"/>
    <w:rsid w:val="00A62477"/>
    <w:rsid w:val="00A63042"/>
    <w:rsid w:val="00A63334"/>
    <w:rsid w:val="00A648DE"/>
    <w:rsid w:val="00A65451"/>
    <w:rsid w:val="00A66F5F"/>
    <w:rsid w:val="00A66F9C"/>
    <w:rsid w:val="00A673DE"/>
    <w:rsid w:val="00A67540"/>
    <w:rsid w:val="00A67A38"/>
    <w:rsid w:val="00A70475"/>
    <w:rsid w:val="00A70A1E"/>
    <w:rsid w:val="00A71191"/>
    <w:rsid w:val="00A7197C"/>
    <w:rsid w:val="00A71A10"/>
    <w:rsid w:val="00A72123"/>
    <w:rsid w:val="00A72F34"/>
    <w:rsid w:val="00A73C23"/>
    <w:rsid w:val="00A743A0"/>
    <w:rsid w:val="00A74A00"/>
    <w:rsid w:val="00A752CF"/>
    <w:rsid w:val="00A754AA"/>
    <w:rsid w:val="00A7635A"/>
    <w:rsid w:val="00A76A80"/>
    <w:rsid w:val="00A77149"/>
    <w:rsid w:val="00A771FB"/>
    <w:rsid w:val="00A773D0"/>
    <w:rsid w:val="00A7771A"/>
    <w:rsid w:val="00A77920"/>
    <w:rsid w:val="00A806D4"/>
    <w:rsid w:val="00A8073A"/>
    <w:rsid w:val="00A8087C"/>
    <w:rsid w:val="00A80CD6"/>
    <w:rsid w:val="00A8106D"/>
    <w:rsid w:val="00A823F1"/>
    <w:rsid w:val="00A82494"/>
    <w:rsid w:val="00A82BB9"/>
    <w:rsid w:val="00A82F09"/>
    <w:rsid w:val="00A83E8E"/>
    <w:rsid w:val="00A8422F"/>
    <w:rsid w:val="00A842BA"/>
    <w:rsid w:val="00A84629"/>
    <w:rsid w:val="00A848C0"/>
    <w:rsid w:val="00A84ED4"/>
    <w:rsid w:val="00A8571F"/>
    <w:rsid w:val="00A86707"/>
    <w:rsid w:val="00A86DA2"/>
    <w:rsid w:val="00A86E01"/>
    <w:rsid w:val="00A86F25"/>
    <w:rsid w:val="00A87487"/>
    <w:rsid w:val="00A87A38"/>
    <w:rsid w:val="00A902AB"/>
    <w:rsid w:val="00A904A3"/>
    <w:rsid w:val="00A905DA"/>
    <w:rsid w:val="00A90C96"/>
    <w:rsid w:val="00A918C7"/>
    <w:rsid w:val="00A919C2"/>
    <w:rsid w:val="00A92C04"/>
    <w:rsid w:val="00A92DFD"/>
    <w:rsid w:val="00A930C6"/>
    <w:rsid w:val="00A93854"/>
    <w:rsid w:val="00A94672"/>
    <w:rsid w:val="00A947A1"/>
    <w:rsid w:val="00A94DFB"/>
    <w:rsid w:val="00A94EDB"/>
    <w:rsid w:val="00A9537A"/>
    <w:rsid w:val="00A955AA"/>
    <w:rsid w:val="00A9565A"/>
    <w:rsid w:val="00A96C56"/>
    <w:rsid w:val="00A96E27"/>
    <w:rsid w:val="00A96E77"/>
    <w:rsid w:val="00A97DA0"/>
    <w:rsid w:val="00AA0649"/>
    <w:rsid w:val="00AA0762"/>
    <w:rsid w:val="00AA0FA8"/>
    <w:rsid w:val="00AA10C0"/>
    <w:rsid w:val="00AA10ED"/>
    <w:rsid w:val="00AA1204"/>
    <w:rsid w:val="00AA1BCB"/>
    <w:rsid w:val="00AA2689"/>
    <w:rsid w:val="00AA2976"/>
    <w:rsid w:val="00AA2F4A"/>
    <w:rsid w:val="00AA2FA8"/>
    <w:rsid w:val="00AA36F5"/>
    <w:rsid w:val="00AA3B61"/>
    <w:rsid w:val="00AA3FF3"/>
    <w:rsid w:val="00AA414F"/>
    <w:rsid w:val="00AA4661"/>
    <w:rsid w:val="00AA514D"/>
    <w:rsid w:val="00AA5A70"/>
    <w:rsid w:val="00AA5DC9"/>
    <w:rsid w:val="00AA5F64"/>
    <w:rsid w:val="00AA630D"/>
    <w:rsid w:val="00AA6A8C"/>
    <w:rsid w:val="00AA79A5"/>
    <w:rsid w:val="00AA7B7D"/>
    <w:rsid w:val="00AB0928"/>
    <w:rsid w:val="00AB107D"/>
    <w:rsid w:val="00AB1471"/>
    <w:rsid w:val="00AB16AD"/>
    <w:rsid w:val="00AB23BC"/>
    <w:rsid w:val="00AB2BCF"/>
    <w:rsid w:val="00AB35AB"/>
    <w:rsid w:val="00AB3A96"/>
    <w:rsid w:val="00AB3B12"/>
    <w:rsid w:val="00AB3DF5"/>
    <w:rsid w:val="00AB4466"/>
    <w:rsid w:val="00AB460F"/>
    <w:rsid w:val="00AB4B6D"/>
    <w:rsid w:val="00AB4DE6"/>
    <w:rsid w:val="00AB5641"/>
    <w:rsid w:val="00AB57A1"/>
    <w:rsid w:val="00AB656D"/>
    <w:rsid w:val="00AB66EB"/>
    <w:rsid w:val="00AB7E66"/>
    <w:rsid w:val="00AC0B5C"/>
    <w:rsid w:val="00AC15BF"/>
    <w:rsid w:val="00AC171E"/>
    <w:rsid w:val="00AC1E50"/>
    <w:rsid w:val="00AC300F"/>
    <w:rsid w:val="00AC413D"/>
    <w:rsid w:val="00AC4612"/>
    <w:rsid w:val="00AC4823"/>
    <w:rsid w:val="00AC4BE5"/>
    <w:rsid w:val="00AC52EF"/>
    <w:rsid w:val="00AC6122"/>
    <w:rsid w:val="00AC6307"/>
    <w:rsid w:val="00AC6A35"/>
    <w:rsid w:val="00AC6DCB"/>
    <w:rsid w:val="00AC7945"/>
    <w:rsid w:val="00AD03A2"/>
    <w:rsid w:val="00AD0667"/>
    <w:rsid w:val="00AD07D4"/>
    <w:rsid w:val="00AD0846"/>
    <w:rsid w:val="00AD08FF"/>
    <w:rsid w:val="00AD1BB8"/>
    <w:rsid w:val="00AD293D"/>
    <w:rsid w:val="00AD3D70"/>
    <w:rsid w:val="00AD42F6"/>
    <w:rsid w:val="00AD4DB6"/>
    <w:rsid w:val="00AD5051"/>
    <w:rsid w:val="00AD530D"/>
    <w:rsid w:val="00AD568B"/>
    <w:rsid w:val="00AD56E9"/>
    <w:rsid w:val="00AD5706"/>
    <w:rsid w:val="00AD691D"/>
    <w:rsid w:val="00AD6A0E"/>
    <w:rsid w:val="00AD6B33"/>
    <w:rsid w:val="00AD707B"/>
    <w:rsid w:val="00AD736C"/>
    <w:rsid w:val="00AD75A1"/>
    <w:rsid w:val="00AD7780"/>
    <w:rsid w:val="00AD7E98"/>
    <w:rsid w:val="00AE1065"/>
    <w:rsid w:val="00AE11CF"/>
    <w:rsid w:val="00AE120A"/>
    <w:rsid w:val="00AE16B8"/>
    <w:rsid w:val="00AE1E70"/>
    <w:rsid w:val="00AE1F94"/>
    <w:rsid w:val="00AE385D"/>
    <w:rsid w:val="00AE4153"/>
    <w:rsid w:val="00AE48DE"/>
    <w:rsid w:val="00AE4D4C"/>
    <w:rsid w:val="00AE4E21"/>
    <w:rsid w:val="00AE5001"/>
    <w:rsid w:val="00AE5551"/>
    <w:rsid w:val="00AE653E"/>
    <w:rsid w:val="00AE69DE"/>
    <w:rsid w:val="00AE6A95"/>
    <w:rsid w:val="00AE745F"/>
    <w:rsid w:val="00AE76BB"/>
    <w:rsid w:val="00AE7CF6"/>
    <w:rsid w:val="00AF065C"/>
    <w:rsid w:val="00AF09C7"/>
    <w:rsid w:val="00AF1A78"/>
    <w:rsid w:val="00AF1C6B"/>
    <w:rsid w:val="00AF1DC3"/>
    <w:rsid w:val="00AF24D4"/>
    <w:rsid w:val="00AF2848"/>
    <w:rsid w:val="00AF338E"/>
    <w:rsid w:val="00AF3EEC"/>
    <w:rsid w:val="00AF4586"/>
    <w:rsid w:val="00AF5A34"/>
    <w:rsid w:val="00AF61E8"/>
    <w:rsid w:val="00AF74CA"/>
    <w:rsid w:val="00B01109"/>
    <w:rsid w:val="00B02283"/>
    <w:rsid w:val="00B02532"/>
    <w:rsid w:val="00B0273C"/>
    <w:rsid w:val="00B029C5"/>
    <w:rsid w:val="00B03414"/>
    <w:rsid w:val="00B03424"/>
    <w:rsid w:val="00B038B2"/>
    <w:rsid w:val="00B03D5F"/>
    <w:rsid w:val="00B04141"/>
    <w:rsid w:val="00B045CA"/>
    <w:rsid w:val="00B06309"/>
    <w:rsid w:val="00B06405"/>
    <w:rsid w:val="00B06898"/>
    <w:rsid w:val="00B07201"/>
    <w:rsid w:val="00B07931"/>
    <w:rsid w:val="00B079AC"/>
    <w:rsid w:val="00B07EA8"/>
    <w:rsid w:val="00B106F1"/>
    <w:rsid w:val="00B107F2"/>
    <w:rsid w:val="00B11369"/>
    <w:rsid w:val="00B116F2"/>
    <w:rsid w:val="00B128CD"/>
    <w:rsid w:val="00B12B23"/>
    <w:rsid w:val="00B13249"/>
    <w:rsid w:val="00B13252"/>
    <w:rsid w:val="00B13674"/>
    <w:rsid w:val="00B138D7"/>
    <w:rsid w:val="00B13B54"/>
    <w:rsid w:val="00B13F47"/>
    <w:rsid w:val="00B13FE7"/>
    <w:rsid w:val="00B14684"/>
    <w:rsid w:val="00B15D5F"/>
    <w:rsid w:val="00B16BFA"/>
    <w:rsid w:val="00B17322"/>
    <w:rsid w:val="00B174D1"/>
    <w:rsid w:val="00B179D3"/>
    <w:rsid w:val="00B20F99"/>
    <w:rsid w:val="00B21556"/>
    <w:rsid w:val="00B22A02"/>
    <w:rsid w:val="00B22BC9"/>
    <w:rsid w:val="00B22DBD"/>
    <w:rsid w:val="00B22DC7"/>
    <w:rsid w:val="00B233BB"/>
    <w:rsid w:val="00B23CAA"/>
    <w:rsid w:val="00B25E64"/>
    <w:rsid w:val="00B25FC8"/>
    <w:rsid w:val="00B2696B"/>
    <w:rsid w:val="00B26DAD"/>
    <w:rsid w:val="00B2725E"/>
    <w:rsid w:val="00B306AC"/>
    <w:rsid w:val="00B31253"/>
    <w:rsid w:val="00B3131B"/>
    <w:rsid w:val="00B313AA"/>
    <w:rsid w:val="00B317F4"/>
    <w:rsid w:val="00B31B6C"/>
    <w:rsid w:val="00B31FB6"/>
    <w:rsid w:val="00B3349F"/>
    <w:rsid w:val="00B3381D"/>
    <w:rsid w:val="00B33BA8"/>
    <w:rsid w:val="00B33BF2"/>
    <w:rsid w:val="00B33E8B"/>
    <w:rsid w:val="00B34297"/>
    <w:rsid w:val="00B34765"/>
    <w:rsid w:val="00B351EA"/>
    <w:rsid w:val="00B358B9"/>
    <w:rsid w:val="00B35CF3"/>
    <w:rsid w:val="00B36C7D"/>
    <w:rsid w:val="00B37D0B"/>
    <w:rsid w:val="00B41006"/>
    <w:rsid w:val="00B41073"/>
    <w:rsid w:val="00B41772"/>
    <w:rsid w:val="00B41A15"/>
    <w:rsid w:val="00B41ECC"/>
    <w:rsid w:val="00B42093"/>
    <w:rsid w:val="00B4229C"/>
    <w:rsid w:val="00B42A1F"/>
    <w:rsid w:val="00B4318D"/>
    <w:rsid w:val="00B43337"/>
    <w:rsid w:val="00B43A8D"/>
    <w:rsid w:val="00B43EFD"/>
    <w:rsid w:val="00B4484B"/>
    <w:rsid w:val="00B45564"/>
    <w:rsid w:val="00B45922"/>
    <w:rsid w:val="00B463C8"/>
    <w:rsid w:val="00B465DB"/>
    <w:rsid w:val="00B467BA"/>
    <w:rsid w:val="00B469E8"/>
    <w:rsid w:val="00B46E7C"/>
    <w:rsid w:val="00B47069"/>
    <w:rsid w:val="00B4728A"/>
    <w:rsid w:val="00B47524"/>
    <w:rsid w:val="00B47531"/>
    <w:rsid w:val="00B4756C"/>
    <w:rsid w:val="00B47C4E"/>
    <w:rsid w:val="00B50CC1"/>
    <w:rsid w:val="00B50D6B"/>
    <w:rsid w:val="00B50FAE"/>
    <w:rsid w:val="00B5151B"/>
    <w:rsid w:val="00B525BE"/>
    <w:rsid w:val="00B527F0"/>
    <w:rsid w:val="00B52C42"/>
    <w:rsid w:val="00B52CF4"/>
    <w:rsid w:val="00B5304D"/>
    <w:rsid w:val="00B537B0"/>
    <w:rsid w:val="00B53A38"/>
    <w:rsid w:val="00B5430D"/>
    <w:rsid w:val="00B5559D"/>
    <w:rsid w:val="00B563D1"/>
    <w:rsid w:val="00B57B51"/>
    <w:rsid w:val="00B57C7E"/>
    <w:rsid w:val="00B57D02"/>
    <w:rsid w:val="00B57DB3"/>
    <w:rsid w:val="00B603BF"/>
    <w:rsid w:val="00B60B85"/>
    <w:rsid w:val="00B6164C"/>
    <w:rsid w:val="00B61650"/>
    <w:rsid w:val="00B6216E"/>
    <w:rsid w:val="00B624D2"/>
    <w:rsid w:val="00B637B3"/>
    <w:rsid w:val="00B6388D"/>
    <w:rsid w:val="00B63B32"/>
    <w:rsid w:val="00B6411A"/>
    <w:rsid w:val="00B64E9D"/>
    <w:rsid w:val="00B6561C"/>
    <w:rsid w:val="00B6649F"/>
    <w:rsid w:val="00B66E7C"/>
    <w:rsid w:val="00B67FAD"/>
    <w:rsid w:val="00B7085A"/>
    <w:rsid w:val="00B70AC4"/>
    <w:rsid w:val="00B7135D"/>
    <w:rsid w:val="00B735FE"/>
    <w:rsid w:val="00B749D1"/>
    <w:rsid w:val="00B74CAD"/>
    <w:rsid w:val="00B75879"/>
    <w:rsid w:val="00B75D50"/>
    <w:rsid w:val="00B75DE3"/>
    <w:rsid w:val="00B764C8"/>
    <w:rsid w:val="00B765A6"/>
    <w:rsid w:val="00B766A4"/>
    <w:rsid w:val="00B7706B"/>
    <w:rsid w:val="00B7728D"/>
    <w:rsid w:val="00B7770E"/>
    <w:rsid w:val="00B77BB2"/>
    <w:rsid w:val="00B8067E"/>
    <w:rsid w:val="00B80CAB"/>
    <w:rsid w:val="00B8237E"/>
    <w:rsid w:val="00B839B9"/>
    <w:rsid w:val="00B83EA8"/>
    <w:rsid w:val="00B850F2"/>
    <w:rsid w:val="00B851C3"/>
    <w:rsid w:val="00B85A83"/>
    <w:rsid w:val="00B85B92"/>
    <w:rsid w:val="00B85F31"/>
    <w:rsid w:val="00B867F5"/>
    <w:rsid w:val="00B86888"/>
    <w:rsid w:val="00B86E66"/>
    <w:rsid w:val="00B8709C"/>
    <w:rsid w:val="00B874E1"/>
    <w:rsid w:val="00B91316"/>
    <w:rsid w:val="00B913D0"/>
    <w:rsid w:val="00B91CB3"/>
    <w:rsid w:val="00B91FB2"/>
    <w:rsid w:val="00B92D64"/>
    <w:rsid w:val="00B92E1A"/>
    <w:rsid w:val="00B935BA"/>
    <w:rsid w:val="00B93D3A"/>
    <w:rsid w:val="00B940D9"/>
    <w:rsid w:val="00B96468"/>
    <w:rsid w:val="00B97328"/>
    <w:rsid w:val="00B97788"/>
    <w:rsid w:val="00BA0D48"/>
    <w:rsid w:val="00BA1046"/>
    <w:rsid w:val="00BA11F2"/>
    <w:rsid w:val="00BA1DE3"/>
    <w:rsid w:val="00BA2282"/>
    <w:rsid w:val="00BA2B45"/>
    <w:rsid w:val="00BA2BD3"/>
    <w:rsid w:val="00BA2C8B"/>
    <w:rsid w:val="00BA3AB7"/>
    <w:rsid w:val="00BA3FF6"/>
    <w:rsid w:val="00BA4306"/>
    <w:rsid w:val="00BA433A"/>
    <w:rsid w:val="00BA4B5A"/>
    <w:rsid w:val="00BA599B"/>
    <w:rsid w:val="00BA611D"/>
    <w:rsid w:val="00BA62F9"/>
    <w:rsid w:val="00BA7C5B"/>
    <w:rsid w:val="00BB067D"/>
    <w:rsid w:val="00BB09DA"/>
    <w:rsid w:val="00BB108A"/>
    <w:rsid w:val="00BB1CDE"/>
    <w:rsid w:val="00BB271B"/>
    <w:rsid w:val="00BB2B2C"/>
    <w:rsid w:val="00BB2ECE"/>
    <w:rsid w:val="00BB3144"/>
    <w:rsid w:val="00BB3611"/>
    <w:rsid w:val="00BB3D88"/>
    <w:rsid w:val="00BB5F3E"/>
    <w:rsid w:val="00BB7726"/>
    <w:rsid w:val="00BB78F3"/>
    <w:rsid w:val="00BB79DA"/>
    <w:rsid w:val="00BB7C5B"/>
    <w:rsid w:val="00BC08C6"/>
    <w:rsid w:val="00BC0B8F"/>
    <w:rsid w:val="00BC17A2"/>
    <w:rsid w:val="00BC17A4"/>
    <w:rsid w:val="00BC30DF"/>
    <w:rsid w:val="00BC4B16"/>
    <w:rsid w:val="00BC5047"/>
    <w:rsid w:val="00BC675D"/>
    <w:rsid w:val="00BC6A46"/>
    <w:rsid w:val="00BC6D0C"/>
    <w:rsid w:val="00BC7ED6"/>
    <w:rsid w:val="00BC7F5B"/>
    <w:rsid w:val="00BD01DE"/>
    <w:rsid w:val="00BD0820"/>
    <w:rsid w:val="00BD0E2B"/>
    <w:rsid w:val="00BD1277"/>
    <w:rsid w:val="00BD1459"/>
    <w:rsid w:val="00BD165F"/>
    <w:rsid w:val="00BD1FE8"/>
    <w:rsid w:val="00BD21B7"/>
    <w:rsid w:val="00BD2325"/>
    <w:rsid w:val="00BD2647"/>
    <w:rsid w:val="00BD286D"/>
    <w:rsid w:val="00BD38C8"/>
    <w:rsid w:val="00BD38DD"/>
    <w:rsid w:val="00BD3F18"/>
    <w:rsid w:val="00BD40D1"/>
    <w:rsid w:val="00BD4AFC"/>
    <w:rsid w:val="00BD4D96"/>
    <w:rsid w:val="00BD508E"/>
    <w:rsid w:val="00BD519C"/>
    <w:rsid w:val="00BD56D7"/>
    <w:rsid w:val="00BD644C"/>
    <w:rsid w:val="00BE02DD"/>
    <w:rsid w:val="00BE07F6"/>
    <w:rsid w:val="00BE08A5"/>
    <w:rsid w:val="00BE08DC"/>
    <w:rsid w:val="00BE0A04"/>
    <w:rsid w:val="00BE139B"/>
    <w:rsid w:val="00BE1FF3"/>
    <w:rsid w:val="00BE26DA"/>
    <w:rsid w:val="00BE2834"/>
    <w:rsid w:val="00BE291D"/>
    <w:rsid w:val="00BE35EE"/>
    <w:rsid w:val="00BE383E"/>
    <w:rsid w:val="00BE3ED3"/>
    <w:rsid w:val="00BE4472"/>
    <w:rsid w:val="00BE53EF"/>
    <w:rsid w:val="00BE547A"/>
    <w:rsid w:val="00BE66FA"/>
    <w:rsid w:val="00BE6890"/>
    <w:rsid w:val="00BE6CBD"/>
    <w:rsid w:val="00BE6D98"/>
    <w:rsid w:val="00BE775C"/>
    <w:rsid w:val="00BE79CE"/>
    <w:rsid w:val="00BF070B"/>
    <w:rsid w:val="00BF077F"/>
    <w:rsid w:val="00BF0873"/>
    <w:rsid w:val="00BF0FF1"/>
    <w:rsid w:val="00BF190C"/>
    <w:rsid w:val="00BF1BAA"/>
    <w:rsid w:val="00BF205B"/>
    <w:rsid w:val="00BF30C9"/>
    <w:rsid w:val="00BF3273"/>
    <w:rsid w:val="00BF4497"/>
    <w:rsid w:val="00BF4CEC"/>
    <w:rsid w:val="00BF5146"/>
    <w:rsid w:val="00BF559A"/>
    <w:rsid w:val="00BF582A"/>
    <w:rsid w:val="00BF66A8"/>
    <w:rsid w:val="00BF702D"/>
    <w:rsid w:val="00BF7853"/>
    <w:rsid w:val="00C007E1"/>
    <w:rsid w:val="00C008B3"/>
    <w:rsid w:val="00C00B2C"/>
    <w:rsid w:val="00C00CCD"/>
    <w:rsid w:val="00C01621"/>
    <w:rsid w:val="00C01666"/>
    <w:rsid w:val="00C018CE"/>
    <w:rsid w:val="00C01D65"/>
    <w:rsid w:val="00C0269D"/>
    <w:rsid w:val="00C02C18"/>
    <w:rsid w:val="00C02D4F"/>
    <w:rsid w:val="00C02F39"/>
    <w:rsid w:val="00C049F9"/>
    <w:rsid w:val="00C05DB0"/>
    <w:rsid w:val="00C05E1B"/>
    <w:rsid w:val="00C06351"/>
    <w:rsid w:val="00C06893"/>
    <w:rsid w:val="00C06F7C"/>
    <w:rsid w:val="00C071D5"/>
    <w:rsid w:val="00C07216"/>
    <w:rsid w:val="00C0768B"/>
    <w:rsid w:val="00C07982"/>
    <w:rsid w:val="00C07F76"/>
    <w:rsid w:val="00C106CA"/>
    <w:rsid w:val="00C108CC"/>
    <w:rsid w:val="00C1106D"/>
    <w:rsid w:val="00C12520"/>
    <w:rsid w:val="00C13145"/>
    <w:rsid w:val="00C1340C"/>
    <w:rsid w:val="00C1447B"/>
    <w:rsid w:val="00C147EE"/>
    <w:rsid w:val="00C14DFF"/>
    <w:rsid w:val="00C14F0C"/>
    <w:rsid w:val="00C15B10"/>
    <w:rsid w:val="00C160C5"/>
    <w:rsid w:val="00C1628E"/>
    <w:rsid w:val="00C164AB"/>
    <w:rsid w:val="00C164E9"/>
    <w:rsid w:val="00C16D7E"/>
    <w:rsid w:val="00C16F70"/>
    <w:rsid w:val="00C173AE"/>
    <w:rsid w:val="00C17461"/>
    <w:rsid w:val="00C17873"/>
    <w:rsid w:val="00C200E1"/>
    <w:rsid w:val="00C20DA3"/>
    <w:rsid w:val="00C214D5"/>
    <w:rsid w:val="00C218D4"/>
    <w:rsid w:val="00C21D44"/>
    <w:rsid w:val="00C22B64"/>
    <w:rsid w:val="00C244D0"/>
    <w:rsid w:val="00C245C2"/>
    <w:rsid w:val="00C247D1"/>
    <w:rsid w:val="00C258D7"/>
    <w:rsid w:val="00C25F12"/>
    <w:rsid w:val="00C26661"/>
    <w:rsid w:val="00C27493"/>
    <w:rsid w:val="00C274F9"/>
    <w:rsid w:val="00C276AB"/>
    <w:rsid w:val="00C27A19"/>
    <w:rsid w:val="00C27CB6"/>
    <w:rsid w:val="00C3138A"/>
    <w:rsid w:val="00C31573"/>
    <w:rsid w:val="00C31B02"/>
    <w:rsid w:val="00C320BC"/>
    <w:rsid w:val="00C322BF"/>
    <w:rsid w:val="00C32464"/>
    <w:rsid w:val="00C32A23"/>
    <w:rsid w:val="00C32AE8"/>
    <w:rsid w:val="00C32BED"/>
    <w:rsid w:val="00C34C9E"/>
    <w:rsid w:val="00C34F8F"/>
    <w:rsid w:val="00C3614B"/>
    <w:rsid w:val="00C3685A"/>
    <w:rsid w:val="00C36F13"/>
    <w:rsid w:val="00C375EB"/>
    <w:rsid w:val="00C377BF"/>
    <w:rsid w:val="00C40CFC"/>
    <w:rsid w:val="00C41031"/>
    <w:rsid w:val="00C42536"/>
    <w:rsid w:val="00C42E8E"/>
    <w:rsid w:val="00C43F87"/>
    <w:rsid w:val="00C456A5"/>
    <w:rsid w:val="00C46237"/>
    <w:rsid w:val="00C466A1"/>
    <w:rsid w:val="00C471AD"/>
    <w:rsid w:val="00C471C3"/>
    <w:rsid w:val="00C4742B"/>
    <w:rsid w:val="00C475B1"/>
    <w:rsid w:val="00C47959"/>
    <w:rsid w:val="00C47CFB"/>
    <w:rsid w:val="00C500D3"/>
    <w:rsid w:val="00C50E2F"/>
    <w:rsid w:val="00C52B7B"/>
    <w:rsid w:val="00C53B95"/>
    <w:rsid w:val="00C53BBF"/>
    <w:rsid w:val="00C5458B"/>
    <w:rsid w:val="00C54761"/>
    <w:rsid w:val="00C55A3B"/>
    <w:rsid w:val="00C5621B"/>
    <w:rsid w:val="00C56763"/>
    <w:rsid w:val="00C6071D"/>
    <w:rsid w:val="00C60817"/>
    <w:rsid w:val="00C609AF"/>
    <w:rsid w:val="00C60EF6"/>
    <w:rsid w:val="00C61613"/>
    <w:rsid w:val="00C6192E"/>
    <w:rsid w:val="00C61BCD"/>
    <w:rsid w:val="00C61D14"/>
    <w:rsid w:val="00C63006"/>
    <w:rsid w:val="00C63396"/>
    <w:rsid w:val="00C6343A"/>
    <w:rsid w:val="00C637C4"/>
    <w:rsid w:val="00C637F8"/>
    <w:rsid w:val="00C638CD"/>
    <w:rsid w:val="00C6412C"/>
    <w:rsid w:val="00C64AE0"/>
    <w:rsid w:val="00C653A3"/>
    <w:rsid w:val="00C65888"/>
    <w:rsid w:val="00C658E4"/>
    <w:rsid w:val="00C664FB"/>
    <w:rsid w:val="00C66B75"/>
    <w:rsid w:val="00C66E86"/>
    <w:rsid w:val="00C6702F"/>
    <w:rsid w:val="00C67283"/>
    <w:rsid w:val="00C6776C"/>
    <w:rsid w:val="00C67C2F"/>
    <w:rsid w:val="00C67D41"/>
    <w:rsid w:val="00C67F09"/>
    <w:rsid w:val="00C67F28"/>
    <w:rsid w:val="00C704DE"/>
    <w:rsid w:val="00C7176D"/>
    <w:rsid w:val="00C718C2"/>
    <w:rsid w:val="00C71A5C"/>
    <w:rsid w:val="00C71DD6"/>
    <w:rsid w:val="00C724B8"/>
    <w:rsid w:val="00C724C4"/>
    <w:rsid w:val="00C73718"/>
    <w:rsid w:val="00C73787"/>
    <w:rsid w:val="00C74999"/>
    <w:rsid w:val="00C74EB4"/>
    <w:rsid w:val="00C7506F"/>
    <w:rsid w:val="00C754AB"/>
    <w:rsid w:val="00C757E4"/>
    <w:rsid w:val="00C75963"/>
    <w:rsid w:val="00C75F0D"/>
    <w:rsid w:val="00C76AA1"/>
    <w:rsid w:val="00C8035F"/>
    <w:rsid w:val="00C803DD"/>
    <w:rsid w:val="00C80B98"/>
    <w:rsid w:val="00C812A7"/>
    <w:rsid w:val="00C82041"/>
    <w:rsid w:val="00C821B7"/>
    <w:rsid w:val="00C8230C"/>
    <w:rsid w:val="00C82A81"/>
    <w:rsid w:val="00C82D33"/>
    <w:rsid w:val="00C82EFE"/>
    <w:rsid w:val="00C8372B"/>
    <w:rsid w:val="00C83C86"/>
    <w:rsid w:val="00C83DDE"/>
    <w:rsid w:val="00C8410F"/>
    <w:rsid w:val="00C84694"/>
    <w:rsid w:val="00C84B87"/>
    <w:rsid w:val="00C84DA1"/>
    <w:rsid w:val="00C84EE1"/>
    <w:rsid w:val="00C850EA"/>
    <w:rsid w:val="00C8518A"/>
    <w:rsid w:val="00C86332"/>
    <w:rsid w:val="00C8640E"/>
    <w:rsid w:val="00C86444"/>
    <w:rsid w:val="00C8658F"/>
    <w:rsid w:val="00C9007E"/>
    <w:rsid w:val="00C9040D"/>
    <w:rsid w:val="00C90501"/>
    <w:rsid w:val="00C91733"/>
    <w:rsid w:val="00C91C57"/>
    <w:rsid w:val="00C92301"/>
    <w:rsid w:val="00C92BF5"/>
    <w:rsid w:val="00C94051"/>
    <w:rsid w:val="00C94912"/>
    <w:rsid w:val="00C94ED4"/>
    <w:rsid w:val="00C96522"/>
    <w:rsid w:val="00CA0AEA"/>
    <w:rsid w:val="00CA109A"/>
    <w:rsid w:val="00CA133A"/>
    <w:rsid w:val="00CA14FC"/>
    <w:rsid w:val="00CA1AF1"/>
    <w:rsid w:val="00CA2B9E"/>
    <w:rsid w:val="00CA2CD7"/>
    <w:rsid w:val="00CA2E83"/>
    <w:rsid w:val="00CA3236"/>
    <w:rsid w:val="00CA4364"/>
    <w:rsid w:val="00CA4466"/>
    <w:rsid w:val="00CA48C4"/>
    <w:rsid w:val="00CA495A"/>
    <w:rsid w:val="00CA5907"/>
    <w:rsid w:val="00CA59E0"/>
    <w:rsid w:val="00CA5A95"/>
    <w:rsid w:val="00CA5C39"/>
    <w:rsid w:val="00CA60A0"/>
    <w:rsid w:val="00CA6B30"/>
    <w:rsid w:val="00CA78AC"/>
    <w:rsid w:val="00CA7E8F"/>
    <w:rsid w:val="00CA7EED"/>
    <w:rsid w:val="00CB03F2"/>
    <w:rsid w:val="00CB0446"/>
    <w:rsid w:val="00CB0F17"/>
    <w:rsid w:val="00CB14C8"/>
    <w:rsid w:val="00CB1604"/>
    <w:rsid w:val="00CB16D5"/>
    <w:rsid w:val="00CB23D2"/>
    <w:rsid w:val="00CB2C9A"/>
    <w:rsid w:val="00CB2CB0"/>
    <w:rsid w:val="00CB35FC"/>
    <w:rsid w:val="00CB42F6"/>
    <w:rsid w:val="00CB458D"/>
    <w:rsid w:val="00CB4FBC"/>
    <w:rsid w:val="00CB50B5"/>
    <w:rsid w:val="00CB57EF"/>
    <w:rsid w:val="00CB5F35"/>
    <w:rsid w:val="00CB612D"/>
    <w:rsid w:val="00CB6E84"/>
    <w:rsid w:val="00CB706F"/>
    <w:rsid w:val="00CC067A"/>
    <w:rsid w:val="00CC1A52"/>
    <w:rsid w:val="00CC1FA6"/>
    <w:rsid w:val="00CC2252"/>
    <w:rsid w:val="00CC2514"/>
    <w:rsid w:val="00CC2E1C"/>
    <w:rsid w:val="00CC2FAB"/>
    <w:rsid w:val="00CC38CD"/>
    <w:rsid w:val="00CC4619"/>
    <w:rsid w:val="00CC4B44"/>
    <w:rsid w:val="00CC54DD"/>
    <w:rsid w:val="00CC5741"/>
    <w:rsid w:val="00CC5C41"/>
    <w:rsid w:val="00CC5EA6"/>
    <w:rsid w:val="00CC60E8"/>
    <w:rsid w:val="00CC6416"/>
    <w:rsid w:val="00CC69AA"/>
    <w:rsid w:val="00CC6C24"/>
    <w:rsid w:val="00CC7EE4"/>
    <w:rsid w:val="00CD0EE3"/>
    <w:rsid w:val="00CD0F2F"/>
    <w:rsid w:val="00CD1E56"/>
    <w:rsid w:val="00CD2109"/>
    <w:rsid w:val="00CD22F3"/>
    <w:rsid w:val="00CD2533"/>
    <w:rsid w:val="00CD2BE5"/>
    <w:rsid w:val="00CD2CBB"/>
    <w:rsid w:val="00CD2EA0"/>
    <w:rsid w:val="00CD3535"/>
    <w:rsid w:val="00CD369C"/>
    <w:rsid w:val="00CD38E0"/>
    <w:rsid w:val="00CD4467"/>
    <w:rsid w:val="00CD45D6"/>
    <w:rsid w:val="00CD4E8D"/>
    <w:rsid w:val="00CD5D54"/>
    <w:rsid w:val="00CD6101"/>
    <w:rsid w:val="00CD6E44"/>
    <w:rsid w:val="00CD720B"/>
    <w:rsid w:val="00CD7A95"/>
    <w:rsid w:val="00CD7F97"/>
    <w:rsid w:val="00CD7FD6"/>
    <w:rsid w:val="00CE04E8"/>
    <w:rsid w:val="00CE0CA5"/>
    <w:rsid w:val="00CE0DD2"/>
    <w:rsid w:val="00CE1A0C"/>
    <w:rsid w:val="00CE2C90"/>
    <w:rsid w:val="00CE32F2"/>
    <w:rsid w:val="00CE349F"/>
    <w:rsid w:val="00CE37A8"/>
    <w:rsid w:val="00CE3AAE"/>
    <w:rsid w:val="00CE408F"/>
    <w:rsid w:val="00CE51D9"/>
    <w:rsid w:val="00CE631B"/>
    <w:rsid w:val="00CE7198"/>
    <w:rsid w:val="00CE7B25"/>
    <w:rsid w:val="00CF0064"/>
    <w:rsid w:val="00CF009C"/>
    <w:rsid w:val="00CF0459"/>
    <w:rsid w:val="00CF0A13"/>
    <w:rsid w:val="00CF0DA5"/>
    <w:rsid w:val="00CF10C6"/>
    <w:rsid w:val="00CF122A"/>
    <w:rsid w:val="00CF13CE"/>
    <w:rsid w:val="00CF19E6"/>
    <w:rsid w:val="00CF1FBF"/>
    <w:rsid w:val="00CF21B4"/>
    <w:rsid w:val="00CF2966"/>
    <w:rsid w:val="00CF2FE7"/>
    <w:rsid w:val="00CF357D"/>
    <w:rsid w:val="00CF43D9"/>
    <w:rsid w:val="00CF55F2"/>
    <w:rsid w:val="00CF5633"/>
    <w:rsid w:val="00CF5A0B"/>
    <w:rsid w:val="00CF6753"/>
    <w:rsid w:val="00CF6E62"/>
    <w:rsid w:val="00CF70F5"/>
    <w:rsid w:val="00CF7323"/>
    <w:rsid w:val="00CF76BA"/>
    <w:rsid w:val="00D00B11"/>
    <w:rsid w:val="00D014BD"/>
    <w:rsid w:val="00D01E4C"/>
    <w:rsid w:val="00D02657"/>
    <w:rsid w:val="00D028E9"/>
    <w:rsid w:val="00D02B23"/>
    <w:rsid w:val="00D037CA"/>
    <w:rsid w:val="00D038E1"/>
    <w:rsid w:val="00D038E8"/>
    <w:rsid w:val="00D04683"/>
    <w:rsid w:val="00D054D0"/>
    <w:rsid w:val="00D05C72"/>
    <w:rsid w:val="00D05DE9"/>
    <w:rsid w:val="00D06594"/>
    <w:rsid w:val="00D0677E"/>
    <w:rsid w:val="00D070DF"/>
    <w:rsid w:val="00D07251"/>
    <w:rsid w:val="00D076B1"/>
    <w:rsid w:val="00D07A54"/>
    <w:rsid w:val="00D07D2D"/>
    <w:rsid w:val="00D10415"/>
    <w:rsid w:val="00D11042"/>
    <w:rsid w:val="00D1170B"/>
    <w:rsid w:val="00D120CE"/>
    <w:rsid w:val="00D12B15"/>
    <w:rsid w:val="00D12EDD"/>
    <w:rsid w:val="00D13324"/>
    <w:rsid w:val="00D1398A"/>
    <w:rsid w:val="00D13C73"/>
    <w:rsid w:val="00D14267"/>
    <w:rsid w:val="00D14437"/>
    <w:rsid w:val="00D14D14"/>
    <w:rsid w:val="00D1601B"/>
    <w:rsid w:val="00D166BE"/>
    <w:rsid w:val="00D169E9"/>
    <w:rsid w:val="00D16CDB"/>
    <w:rsid w:val="00D17408"/>
    <w:rsid w:val="00D17A2E"/>
    <w:rsid w:val="00D20666"/>
    <w:rsid w:val="00D2148C"/>
    <w:rsid w:val="00D21592"/>
    <w:rsid w:val="00D21CD0"/>
    <w:rsid w:val="00D22169"/>
    <w:rsid w:val="00D2222F"/>
    <w:rsid w:val="00D22C06"/>
    <w:rsid w:val="00D2300C"/>
    <w:rsid w:val="00D23268"/>
    <w:rsid w:val="00D23F38"/>
    <w:rsid w:val="00D240AF"/>
    <w:rsid w:val="00D24AA2"/>
    <w:rsid w:val="00D25E77"/>
    <w:rsid w:val="00D26060"/>
    <w:rsid w:val="00D26CDB"/>
    <w:rsid w:val="00D270B9"/>
    <w:rsid w:val="00D303CC"/>
    <w:rsid w:val="00D316E3"/>
    <w:rsid w:val="00D31D44"/>
    <w:rsid w:val="00D31DC6"/>
    <w:rsid w:val="00D31EAA"/>
    <w:rsid w:val="00D333AD"/>
    <w:rsid w:val="00D333B5"/>
    <w:rsid w:val="00D334E2"/>
    <w:rsid w:val="00D33B88"/>
    <w:rsid w:val="00D34150"/>
    <w:rsid w:val="00D3429F"/>
    <w:rsid w:val="00D34B1D"/>
    <w:rsid w:val="00D35018"/>
    <w:rsid w:val="00D3504F"/>
    <w:rsid w:val="00D35584"/>
    <w:rsid w:val="00D358BD"/>
    <w:rsid w:val="00D360A1"/>
    <w:rsid w:val="00D3623D"/>
    <w:rsid w:val="00D36265"/>
    <w:rsid w:val="00D367E8"/>
    <w:rsid w:val="00D36A2B"/>
    <w:rsid w:val="00D375D8"/>
    <w:rsid w:val="00D37713"/>
    <w:rsid w:val="00D37A69"/>
    <w:rsid w:val="00D37ADB"/>
    <w:rsid w:val="00D37C04"/>
    <w:rsid w:val="00D37DA8"/>
    <w:rsid w:val="00D37E2E"/>
    <w:rsid w:val="00D408F5"/>
    <w:rsid w:val="00D41FB1"/>
    <w:rsid w:val="00D424DE"/>
    <w:rsid w:val="00D42759"/>
    <w:rsid w:val="00D43F68"/>
    <w:rsid w:val="00D443D2"/>
    <w:rsid w:val="00D44774"/>
    <w:rsid w:val="00D44E01"/>
    <w:rsid w:val="00D44EC3"/>
    <w:rsid w:val="00D44F98"/>
    <w:rsid w:val="00D4559F"/>
    <w:rsid w:val="00D45927"/>
    <w:rsid w:val="00D45C4E"/>
    <w:rsid w:val="00D45DB4"/>
    <w:rsid w:val="00D470EF"/>
    <w:rsid w:val="00D472BF"/>
    <w:rsid w:val="00D473F3"/>
    <w:rsid w:val="00D477BE"/>
    <w:rsid w:val="00D500B1"/>
    <w:rsid w:val="00D50591"/>
    <w:rsid w:val="00D50716"/>
    <w:rsid w:val="00D50AE3"/>
    <w:rsid w:val="00D50C4C"/>
    <w:rsid w:val="00D50DDB"/>
    <w:rsid w:val="00D51A61"/>
    <w:rsid w:val="00D51A8A"/>
    <w:rsid w:val="00D52187"/>
    <w:rsid w:val="00D5265C"/>
    <w:rsid w:val="00D5303E"/>
    <w:rsid w:val="00D53128"/>
    <w:rsid w:val="00D5392B"/>
    <w:rsid w:val="00D543D5"/>
    <w:rsid w:val="00D54458"/>
    <w:rsid w:val="00D5450C"/>
    <w:rsid w:val="00D5635E"/>
    <w:rsid w:val="00D56580"/>
    <w:rsid w:val="00D56BCC"/>
    <w:rsid w:val="00D573AD"/>
    <w:rsid w:val="00D574D2"/>
    <w:rsid w:val="00D57D4B"/>
    <w:rsid w:val="00D60394"/>
    <w:rsid w:val="00D60A72"/>
    <w:rsid w:val="00D60DD9"/>
    <w:rsid w:val="00D612E9"/>
    <w:rsid w:val="00D61A3F"/>
    <w:rsid w:val="00D62E5B"/>
    <w:rsid w:val="00D63548"/>
    <w:rsid w:val="00D63F5E"/>
    <w:rsid w:val="00D64088"/>
    <w:rsid w:val="00D64213"/>
    <w:rsid w:val="00D64B8C"/>
    <w:rsid w:val="00D65625"/>
    <w:rsid w:val="00D65F78"/>
    <w:rsid w:val="00D66ADE"/>
    <w:rsid w:val="00D6704A"/>
    <w:rsid w:val="00D704AA"/>
    <w:rsid w:val="00D705A2"/>
    <w:rsid w:val="00D70DAB"/>
    <w:rsid w:val="00D70F85"/>
    <w:rsid w:val="00D7149C"/>
    <w:rsid w:val="00D7161C"/>
    <w:rsid w:val="00D71EBA"/>
    <w:rsid w:val="00D721B1"/>
    <w:rsid w:val="00D722EC"/>
    <w:rsid w:val="00D729A9"/>
    <w:rsid w:val="00D740D7"/>
    <w:rsid w:val="00D744D7"/>
    <w:rsid w:val="00D74999"/>
    <w:rsid w:val="00D74C8E"/>
    <w:rsid w:val="00D755B7"/>
    <w:rsid w:val="00D75CD0"/>
    <w:rsid w:val="00D76264"/>
    <w:rsid w:val="00D76C98"/>
    <w:rsid w:val="00D76CD4"/>
    <w:rsid w:val="00D76E25"/>
    <w:rsid w:val="00D76ED4"/>
    <w:rsid w:val="00D76FF5"/>
    <w:rsid w:val="00D771C1"/>
    <w:rsid w:val="00D7744F"/>
    <w:rsid w:val="00D80433"/>
    <w:rsid w:val="00D80808"/>
    <w:rsid w:val="00D80C9F"/>
    <w:rsid w:val="00D81549"/>
    <w:rsid w:val="00D8251D"/>
    <w:rsid w:val="00D84D14"/>
    <w:rsid w:val="00D8559F"/>
    <w:rsid w:val="00D860D1"/>
    <w:rsid w:val="00D866D5"/>
    <w:rsid w:val="00D86872"/>
    <w:rsid w:val="00D86FBD"/>
    <w:rsid w:val="00D87146"/>
    <w:rsid w:val="00D8719A"/>
    <w:rsid w:val="00D87757"/>
    <w:rsid w:val="00D87F25"/>
    <w:rsid w:val="00D904EE"/>
    <w:rsid w:val="00D9065D"/>
    <w:rsid w:val="00D9152F"/>
    <w:rsid w:val="00D918AF"/>
    <w:rsid w:val="00D91E2F"/>
    <w:rsid w:val="00D9244F"/>
    <w:rsid w:val="00D941A3"/>
    <w:rsid w:val="00D942C1"/>
    <w:rsid w:val="00D945C3"/>
    <w:rsid w:val="00D956BA"/>
    <w:rsid w:val="00D960FA"/>
    <w:rsid w:val="00D97C20"/>
    <w:rsid w:val="00DA0D05"/>
    <w:rsid w:val="00DA0D53"/>
    <w:rsid w:val="00DA13F8"/>
    <w:rsid w:val="00DA18B0"/>
    <w:rsid w:val="00DA2418"/>
    <w:rsid w:val="00DA26AB"/>
    <w:rsid w:val="00DA26D5"/>
    <w:rsid w:val="00DA27BB"/>
    <w:rsid w:val="00DA301F"/>
    <w:rsid w:val="00DA32D7"/>
    <w:rsid w:val="00DA3F4D"/>
    <w:rsid w:val="00DA4559"/>
    <w:rsid w:val="00DA4DE0"/>
    <w:rsid w:val="00DA5441"/>
    <w:rsid w:val="00DA593A"/>
    <w:rsid w:val="00DA629F"/>
    <w:rsid w:val="00DA6408"/>
    <w:rsid w:val="00DA7365"/>
    <w:rsid w:val="00DA777F"/>
    <w:rsid w:val="00DB0643"/>
    <w:rsid w:val="00DB076D"/>
    <w:rsid w:val="00DB0F40"/>
    <w:rsid w:val="00DB0F54"/>
    <w:rsid w:val="00DB10CC"/>
    <w:rsid w:val="00DB1492"/>
    <w:rsid w:val="00DB29F3"/>
    <w:rsid w:val="00DB2DBC"/>
    <w:rsid w:val="00DB3038"/>
    <w:rsid w:val="00DB3713"/>
    <w:rsid w:val="00DB4434"/>
    <w:rsid w:val="00DB4459"/>
    <w:rsid w:val="00DB55FC"/>
    <w:rsid w:val="00DB5BA2"/>
    <w:rsid w:val="00DB5CD4"/>
    <w:rsid w:val="00DB6724"/>
    <w:rsid w:val="00DC083D"/>
    <w:rsid w:val="00DC0AF8"/>
    <w:rsid w:val="00DC1240"/>
    <w:rsid w:val="00DC14F0"/>
    <w:rsid w:val="00DC1594"/>
    <w:rsid w:val="00DC1C56"/>
    <w:rsid w:val="00DC2B43"/>
    <w:rsid w:val="00DC3081"/>
    <w:rsid w:val="00DC30DD"/>
    <w:rsid w:val="00DC375D"/>
    <w:rsid w:val="00DC3BDE"/>
    <w:rsid w:val="00DC41AA"/>
    <w:rsid w:val="00DC4260"/>
    <w:rsid w:val="00DC4398"/>
    <w:rsid w:val="00DC4A8E"/>
    <w:rsid w:val="00DC4C78"/>
    <w:rsid w:val="00DC59C9"/>
    <w:rsid w:val="00DC6148"/>
    <w:rsid w:val="00DC64B7"/>
    <w:rsid w:val="00DD005F"/>
    <w:rsid w:val="00DD081A"/>
    <w:rsid w:val="00DD14DE"/>
    <w:rsid w:val="00DD22C4"/>
    <w:rsid w:val="00DD348A"/>
    <w:rsid w:val="00DD4745"/>
    <w:rsid w:val="00DD4822"/>
    <w:rsid w:val="00DD5DD7"/>
    <w:rsid w:val="00DE00A0"/>
    <w:rsid w:val="00DE00B7"/>
    <w:rsid w:val="00DE050B"/>
    <w:rsid w:val="00DE1A9A"/>
    <w:rsid w:val="00DE203B"/>
    <w:rsid w:val="00DE268C"/>
    <w:rsid w:val="00DE2A65"/>
    <w:rsid w:val="00DE2F81"/>
    <w:rsid w:val="00DE33B5"/>
    <w:rsid w:val="00DE4066"/>
    <w:rsid w:val="00DE40B6"/>
    <w:rsid w:val="00DE44B3"/>
    <w:rsid w:val="00DE4C2E"/>
    <w:rsid w:val="00DE5204"/>
    <w:rsid w:val="00DE54C6"/>
    <w:rsid w:val="00DE58BD"/>
    <w:rsid w:val="00DE7123"/>
    <w:rsid w:val="00DE7686"/>
    <w:rsid w:val="00DE7E61"/>
    <w:rsid w:val="00DF0261"/>
    <w:rsid w:val="00DF0806"/>
    <w:rsid w:val="00DF0CD2"/>
    <w:rsid w:val="00DF0F92"/>
    <w:rsid w:val="00DF1707"/>
    <w:rsid w:val="00DF1812"/>
    <w:rsid w:val="00DF352D"/>
    <w:rsid w:val="00DF3713"/>
    <w:rsid w:val="00DF380B"/>
    <w:rsid w:val="00DF4108"/>
    <w:rsid w:val="00DF4D27"/>
    <w:rsid w:val="00DF5AFC"/>
    <w:rsid w:val="00DF61CF"/>
    <w:rsid w:val="00DF61D5"/>
    <w:rsid w:val="00DF6345"/>
    <w:rsid w:val="00DF68E4"/>
    <w:rsid w:val="00DF6A72"/>
    <w:rsid w:val="00DF6BC3"/>
    <w:rsid w:val="00DF71AA"/>
    <w:rsid w:val="00DF729C"/>
    <w:rsid w:val="00DF7509"/>
    <w:rsid w:val="00DF7581"/>
    <w:rsid w:val="00DF7B79"/>
    <w:rsid w:val="00E00588"/>
    <w:rsid w:val="00E00AB2"/>
    <w:rsid w:val="00E00DDE"/>
    <w:rsid w:val="00E016A4"/>
    <w:rsid w:val="00E01C52"/>
    <w:rsid w:val="00E030A9"/>
    <w:rsid w:val="00E031F1"/>
    <w:rsid w:val="00E05343"/>
    <w:rsid w:val="00E05A1E"/>
    <w:rsid w:val="00E05E5A"/>
    <w:rsid w:val="00E05EC7"/>
    <w:rsid w:val="00E075B2"/>
    <w:rsid w:val="00E07A01"/>
    <w:rsid w:val="00E07A2B"/>
    <w:rsid w:val="00E07D0B"/>
    <w:rsid w:val="00E1004B"/>
    <w:rsid w:val="00E10072"/>
    <w:rsid w:val="00E10E54"/>
    <w:rsid w:val="00E10EBE"/>
    <w:rsid w:val="00E11065"/>
    <w:rsid w:val="00E11351"/>
    <w:rsid w:val="00E11364"/>
    <w:rsid w:val="00E1150F"/>
    <w:rsid w:val="00E11732"/>
    <w:rsid w:val="00E11D41"/>
    <w:rsid w:val="00E1215C"/>
    <w:rsid w:val="00E12D0F"/>
    <w:rsid w:val="00E13DA4"/>
    <w:rsid w:val="00E1428B"/>
    <w:rsid w:val="00E15010"/>
    <w:rsid w:val="00E21D43"/>
    <w:rsid w:val="00E22B5A"/>
    <w:rsid w:val="00E23753"/>
    <w:rsid w:val="00E23795"/>
    <w:rsid w:val="00E240CF"/>
    <w:rsid w:val="00E244EF"/>
    <w:rsid w:val="00E24C41"/>
    <w:rsid w:val="00E24D97"/>
    <w:rsid w:val="00E25057"/>
    <w:rsid w:val="00E25373"/>
    <w:rsid w:val="00E25F19"/>
    <w:rsid w:val="00E26E86"/>
    <w:rsid w:val="00E27EC3"/>
    <w:rsid w:val="00E301B0"/>
    <w:rsid w:val="00E30954"/>
    <w:rsid w:val="00E31350"/>
    <w:rsid w:val="00E319F1"/>
    <w:rsid w:val="00E31D47"/>
    <w:rsid w:val="00E31D66"/>
    <w:rsid w:val="00E32313"/>
    <w:rsid w:val="00E32506"/>
    <w:rsid w:val="00E327E3"/>
    <w:rsid w:val="00E329C7"/>
    <w:rsid w:val="00E32FD6"/>
    <w:rsid w:val="00E331DB"/>
    <w:rsid w:val="00E33B10"/>
    <w:rsid w:val="00E34655"/>
    <w:rsid w:val="00E35FA5"/>
    <w:rsid w:val="00E36789"/>
    <w:rsid w:val="00E36935"/>
    <w:rsid w:val="00E36A38"/>
    <w:rsid w:val="00E37364"/>
    <w:rsid w:val="00E377D4"/>
    <w:rsid w:val="00E37CFB"/>
    <w:rsid w:val="00E413EA"/>
    <w:rsid w:val="00E41D23"/>
    <w:rsid w:val="00E435F6"/>
    <w:rsid w:val="00E436F1"/>
    <w:rsid w:val="00E441C0"/>
    <w:rsid w:val="00E444D4"/>
    <w:rsid w:val="00E45484"/>
    <w:rsid w:val="00E462D0"/>
    <w:rsid w:val="00E4630B"/>
    <w:rsid w:val="00E46325"/>
    <w:rsid w:val="00E46406"/>
    <w:rsid w:val="00E46421"/>
    <w:rsid w:val="00E478EB"/>
    <w:rsid w:val="00E47952"/>
    <w:rsid w:val="00E50B16"/>
    <w:rsid w:val="00E51E2F"/>
    <w:rsid w:val="00E525D8"/>
    <w:rsid w:val="00E52CB9"/>
    <w:rsid w:val="00E5430C"/>
    <w:rsid w:val="00E5433F"/>
    <w:rsid w:val="00E549BD"/>
    <w:rsid w:val="00E555D6"/>
    <w:rsid w:val="00E55704"/>
    <w:rsid w:val="00E56765"/>
    <w:rsid w:val="00E57124"/>
    <w:rsid w:val="00E5732A"/>
    <w:rsid w:val="00E57491"/>
    <w:rsid w:val="00E6114E"/>
    <w:rsid w:val="00E619BD"/>
    <w:rsid w:val="00E620DA"/>
    <w:rsid w:val="00E62479"/>
    <w:rsid w:val="00E6326B"/>
    <w:rsid w:val="00E63C30"/>
    <w:rsid w:val="00E64C66"/>
    <w:rsid w:val="00E65E92"/>
    <w:rsid w:val="00E65F82"/>
    <w:rsid w:val="00E6668F"/>
    <w:rsid w:val="00E6754F"/>
    <w:rsid w:val="00E6784A"/>
    <w:rsid w:val="00E700F5"/>
    <w:rsid w:val="00E70AED"/>
    <w:rsid w:val="00E7113D"/>
    <w:rsid w:val="00E716AC"/>
    <w:rsid w:val="00E719C0"/>
    <w:rsid w:val="00E71C8E"/>
    <w:rsid w:val="00E71E77"/>
    <w:rsid w:val="00E7201B"/>
    <w:rsid w:val="00E722F5"/>
    <w:rsid w:val="00E7250B"/>
    <w:rsid w:val="00E7251E"/>
    <w:rsid w:val="00E7265F"/>
    <w:rsid w:val="00E740BC"/>
    <w:rsid w:val="00E75254"/>
    <w:rsid w:val="00E75547"/>
    <w:rsid w:val="00E758AD"/>
    <w:rsid w:val="00E76013"/>
    <w:rsid w:val="00E761A4"/>
    <w:rsid w:val="00E769ED"/>
    <w:rsid w:val="00E77A06"/>
    <w:rsid w:val="00E8019C"/>
    <w:rsid w:val="00E81131"/>
    <w:rsid w:val="00E81875"/>
    <w:rsid w:val="00E81C40"/>
    <w:rsid w:val="00E826C3"/>
    <w:rsid w:val="00E82FD8"/>
    <w:rsid w:val="00E83563"/>
    <w:rsid w:val="00E83AEA"/>
    <w:rsid w:val="00E83DD1"/>
    <w:rsid w:val="00E8460D"/>
    <w:rsid w:val="00E84778"/>
    <w:rsid w:val="00E84974"/>
    <w:rsid w:val="00E84F3B"/>
    <w:rsid w:val="00E85054"/>
    <w:rsid w:val="00E8524B"/>
    <w:rsid w:val="00E8602F"/>
    <w:rsid w:val="00E869C5"/>
    <w:rsid w:val="00E87673"/>
    <w:rsid w:val="00E876AC"/>
    <w:rsid w:val="00E8795F"/>
    <w:rsid w:val="00E87D17"/>
    <w:rsid w:val="00E87EF2"/>
    <w:rsid w:val="00E90354"/>
    <w:rsid w:val="00E9113C"/>
    <w:rsid w:val="00E9138D"/>
    <w:rsid w:val="00E91BC3"/>
    <w:rsid w:val="00E92589"/>
    <w:rsid w:val="00E92988"/>
    <w:rsid w:val="00E9349E"/>
    <w:rsid w:val="00E94D93"/>
    <w:rsid w:val="00E95185"/>
    <w:rsid w:val="00E95277"/>
    <w:rsid w:val="00E955BC"/>
    <w:rsid w:val="00E960C8"/>
    <w:rsid w:val="00E9673F"/>
    <w:rsid w:val="00E96C2F"/>
    <w:rsid w:val="00E96C41"/>
    <w:rsid w:val="00E96FB1"/>
    <w:rsid w:val="00E973B7"/>
    <w:rsid w:val="00E97D40"/>
    <w:rsid w:val="00EA08AA"/>
    <w:rsid w:val="00EA0E98"/>
    <w:rsid w:val="00EA121C"/>
    <w:rsid w:val="00EA1867"/>
    <w:rsid w:val="00EA1F5C"/>
    <w:rsid w:val="00EA221D"/>
    <w:rsid w:val="00EA2353"/>
    <w:rsid w:val="00EA2B8A"/>
    <w:rsid w:val="00EA3160"/>
    <w:rsid w:val="00EA35B1"/>
    <w:rsid w:val="00EA384A"/>
    <w:rsid w:val="00EA41E0"/>
    <w:rsid w:val="00EA4289"/>
    <w:rsid w:val="00EA4508"/>
    <w:rsid w:val="00EA4BA5"/>
    <w:rsid w:val="00EA4D16"/>
    <w:rsid w:val="00EA5758"/>
    <w:rsid w:val="00EA5DE6"/>
    <w:rsid w:val="00EA666F"/>
    <w:rsid w:val="00EA698B"/>
    <w:rsid w:val="00EA7022"/>
    <w:rsid w:val="00EA75B9"/>
    <w:rsid w:val="00EA7655"/>
    <w:rsid w:val="00EA780F"/>
    <w:rsid w:val="00EA7E6E"/>
    <w:rsid w:val="00EB1174"/>
    <w:rsid w:val="00EB1AAC"/>
    <w:rsid w:val="00EB1C85"/>
    <w:rsid w:val="00EB1CF8"/>
    <w:rsid w:val="00EB1F5F"/>
    <w:rsid w:val="00EB2110"/>
    <w:rsid w:val="00EB2A54"/>
    <w:rsid w:val="00EB2D59"/>
    <w:rsid w:val="00EB2E44"/>
    <w:rsid w:val="00EB2E92"/>
    <w:rsid w:val="00EB3776"/>
    <w:rsid w:val="00EB42F9"/>
    <w:rsid w:val="00EB447A"/>
    <w:rsid w:val="00EB50CD"/>
    <w:rsid w:val="00EB51CD"/>
    <w:rsid w:val="00EB5D57"/>
    <w:rsid w:val="00EB63D1"/>
    <w:rsid w:val="00EB6AA1"/>
    <w:rsid w:val="00EB78FE"/>
    <w:rsid w:val="00EC071E"/>
    <w:rsid w:val="00EC11CF"/>
    <w:rsid w:val="00EC1F9A"/>
    <w:rsid w:val="00EC244E"/>
    <w:rsid w:val="00EC2A42"/>
    <w:rsid w:val="00EC2FD4"/>
    <w:rsid w:val="00EC35A5"/>
    <w:rsid w:val="00EC3817"/>
    <w:rsid w:val="00EC4112"/>
    <w:rsid w:val="00EC41AD"/>
    <w:rsid w:val="00EC4869"/>
    <w:rsid w:val="00EC4A52"/>
    <w:rsid w:val="00EC4EFE"/>
    <w:rsid w:val="00EC51BB"/>
    <w:rsid w:val="00EC5453"/>
    <w:rsid w:val="00EC5599"/>
    <w:rsid w:val="00EC6A18"/>
    <w:rsid w:val="00EC6BBC"/>
    <w:rsid w:val="00EC6E7A"/>
    <w:rsid w:val="00EC71E1"/>
    <w:rsid w:val="00EC758B"/>
    <w:rsid w:val="00EC78C3"/>
    <w:rsid w:val="00EC791F"/>
    <w:rsid w:val="00ED104D"/>
    <w:rsid w:val="00ED21AF"/>
    <w:rsid w:val="00ED2B53"/>
    <w:rsid w:val="00ED337C"/>
    <w:rsid w:val="00ED34B7"/>
    <w:rsid w:val="00ED4403"/>
    <w:rsid w:val="00ED4EC1"/>
    <w:rsid w:val="00ED56A7"/>
    <w:rsid w:val="00ED6E13"/>
    <w:rsid w:val="00ED78BC"/>
    <w:rsid w:val="00EE041A"/>
    <w:rsid w:val="00EE0883"/>
    <w:rsid w:val="00EE0B3F"/>
    <w:rsid w:val="00EE0BBC"/>
    <w:rsid w:val="00EE114E"/>
    <w:rsid w:val="00EE18D2"/>
    <w:rsid w:val="00EE1E06"/>
    <w:rsid w:val="00EE226F"/>
    <w:rsid w:val="00EE244F"/>
    <w:rsid w:val="00EE29FA"/>
    <w:rsid w:val="00EE2A6A"/>
    <w:rsid w:val="00EE3222"/>
    <w:rsid w:val="00EE430B"/>
    <w:rsid w:val="00EE481D"/>
    <w:rsid w:val="00EE489B"/>
    <w:rsid w:val="00EE513D"/>
    <w:rsid w:val="00EE6421"/>
    <w:rsid w:val="00EE6FA9"/>
    <w:rsid w:val="00EE75CB"/>
    <w:rsid w:val="00EF0555"/>
    <w:rsid w:val="00EF08E1"/>
    <w:rsid w:val="00EF0B79"/>
    <w:rsid w:val="00EF0EC2"/>
    <w:rsid w:val="00EF10B9"/>
    <w:rsid w:val="00EF116D"/>
    <w:rsid w:val="00EF188C"/>
    <w:rsid w:val="00EF1D0C"/>
    <w:rsid w:val="00EF20BF"/>
    <w:rsid w:val="00EF2AAB"/>
    <w:rsid w:val="00EF3058"/>
    <w:rsid w:val="00EF3390"/>
    <w:rsid w:val="00EF4046"/>
    <w:rsid w:val="00EF489F"/>
    <w:rsid w:val="00EF4914"/>
    <w:rsid w:val="00EF4AF5"/>
    <w:rsid w:val="00EF4BD4"/>
    <w:rsid w:val="00EF5008"/>
    <w:rsid w:val="00EF600F"/>
    <w:rsid w:val="00EF61BF"/>
    <w:rsid w:val="00EF6465"/>
    <w:rsid w:val="00EF6BFE"/>
    <w:rsid w:val="00EF78DD"/>
    <w:rsid w:val="00EF7EDF"/>
    <w:rsid w:val="00F002B6"/>
    <w:rsid w:val="00F00637"/>
    <w:rsid w:val="00F00952"/>
    <w:rsid w:val="00F013E7"/>
    <w:rsid w:val="00F018D0"/>
    <w:rsid w:val="00F018E3"/>
    <w:rsid w:val="00F01A45"/>
    <w:rsid w:val="00F01C32"/>
    <w:rsid w:val="00F0273A"/>
    <w:rsid w:val="00F02779"/>
    <w:rsid w:val="00F02BF8"/>
    <w:rsid w:val="00F02DE3"/>
    <w:rsid w:val="00F032CB"/>
    <w:rsid w:val="00F04CE9"/>
    <w:rsid w:val="00F0581A"/>
    <w:rsid w:val="00F05D6E"/>
    <w:rsid w:val="00F05FD8"/>
    <w:rsid w:val="00F07AEF"/>
    <w:rsid w:val="00F105CD"/>
    <w:rsid w:val="00F10E33"/>
    <w:rsid w:val="00F11A0B"/>
    <w:rsid w:val="00F11A35"/>
    <w:rsid w:val="00F11FAE"/>
    <w:rsid w:val="00F12049"/>
    <w:rsid w:val="00F1292C"/>
    <w:rsid w:val="00F12984"/>
    <w:rsid w:val="00F12F68"/>
    <w:rsid w:val="00F132F3"/>
    <w:rsid w:val="00F13C95"/>
    <w:rsid w:val="00F14000"/>
    <w:rsid w:val="00F1403C"/>
    <w:rsid w:val="00F143D4"/>
    <w:rsid w:val="00F14D9F"/>
    <w:rsid w:val="00F14EA5"/>
    <w:rsid w:val="00F168A9"/>
    <w:rsid w:val="00F16E9C"/>
    <w:rsid w:val="00F177D4"/>
    <w:rsid w:val="00F20C47"/>
    <w:rsid w:val="00F20F0B"/>
    <w:rsid w:val="00F214D9"/>
    <w:rsid w:val="00F21C77"/>
    <w:rsid w:val="00F22909"/>
    <w:rsid w:val="00F2293C"/>
    <w:rsid w:val="00F24133"/>
    <w:rsid w:val="00F2414D"/>
    <w:rsid w:val="00F24340"/>
    <w:rsid w:val="00F24D89"/>
    <w:rsid w:val="00F25494"/>
    <w:rsid w:val="00F25C84"/>
    <w:rsid w:val="00F25C92"/>
    <w:rsid w:val="00F25E2A"/>
    <w:rsid w:val="00F26127"/>
    <w:rsid w:val="00F26221"/>
    <w:rsid w:val="00F26BE5"/>
    <w:rsid w:val="00F26E85"/>
    <w:rsid w:val="00F27B78"/>
    <w:rsid w:val="00F27C73"/>
    <w:rsid w:val="00F31549"/>
    <w:rsid w:val="00F319E0"/>
    <w:rsid w:val="00F320DD"/>
    <w:rsid w:val="00F328A8"/>
    <w:rsid w:val="00F32FE5"/>
    <w:rsid w:val="00F33425"/>
    <w:rsid w:val="00F33C4F"/>
    <w:rsid w:val="00F35E17"/>
    <w:rsid w:val="00F36035"/>
    <w:rsid w:val="00F365D7"/>
    <w:rsid w:val="00F3664A"/>
    <w:rsid w:val="00F368A7"/>
    <w:rsid w:val="00F36A8F"/>
    <w:rsid w:val="00F37526"/>
    <w:rsid w:val="00F37713"/>
    <w:rsid w:val="00F37B71"/>
    <w:rsid w:val="00F37CAA"/>
    <w:rsid w:val="00F40218"/>
    <w:rsid w:val="00F40304"/>
    <w:rsid w:val="00F404D4"/>
    <w:rsid w:val="00F40872"/>
    <w:rsid w:val="00F40A53"/>
    <w:rsid w:val="00F4205A"/>
    <w:rsid w:val="00F4220C"/>
    <w:rsid w:val="00F424DE"/>
    <w:rsid w:val="00F42775"/>
    <w:rsid w:val="00F42A99"/>
    <w:rsid w:val="00F42CDC"/>
    <w:rsid w:val="00F43292"/>
    <w:rsid w:val="00F4366D"/>
    <w:rsid w:val="00F44B05"/>
    <w:rsid w:val="00F4570B"/>
    <w:rsid w:val="00F45AA5"/>
    <w:rsid w:val="00F46184"/>
    <w:rsid w:val="00F4666D"/>
    <w:rsid w:val="00F46A5E"/>
    <w:rsid w:val="00F46C0C"/>
    <w:rsid w:val="00F47B55"/>
    <w:rsid w:val="00F47B75"/>
    <w:rsid w:val="00F47D4B"/>
    <w:rsid w:val="00F502C8"/>
    <w:rsid w:val="00F507F9"/>
    <w:rsid w:val="00F50B57"/>
    <w:rsid w:val="00F50F27"/>
    <w:rsid w:val="00F51060"/>
    <w:rsid w:val="00F51392"/>
    <w:rsid w:val="00F524B9"/>
    <w:rsid w:val="00F52784"/>
    <w:rsid w:val="00F52931"/>
    <w:rsid w:val="00F52ADE"/>
    <w:rsid w:val="00F52C76"/>
    <w:rsid w:val="00F531C3"/>
    <w:rsid w:val="00F53F20"/>
    <w:rsid w:val="00F54156"/>
    <w:rsid w:val="00F5453C"/>
    <w:rsid w:val="00F54954"/>
    <w:rsid w:val="00F54A8D"/>
    <w:rsid w:val="00F54C23"/>
    <w:rsid w:val="00F5602B"/>
    <w:rsid w:val="00F562BA"/>
    <w:rsid w:val="00F56473"/>
    <w:rsid w:val="00F569FC"/>
    <w:rsid w:val="00F56A3C"/>
    <w:rsid w:val="00F56A6F"/>
    <w:rsid w:val="00F57909"/>
    <w:rsid w:val="00F57E47"/>
    <w:rsid w:val="00F57FEB"/>
    <w:rsid w:val="00F60F33"/>
    <w:rsid w:val="00F61118"/>
    <w:rsid w:val="00F6111A"/>
    <w:rsid w:val="00F6273E"/>
    <w:rsid w:val="00F634BE"/>
    <w:rsid w:val="00F63DBE"/>
    <w:rsid w:val="00F640E6"/>
    <w:rsid w:val="00F64E06"/>
    <w:rsid w:val="00F653A6"/>
    <w:rsid w:val="00F65671"/>
    <w:rsid w:val="00F65817"/>
    <w:rsid w:val="00F65BDA"/>
    <w:rsid w:val="00F65ED6"/>
    <w:rsid w:val="00F66E5F"/>
    <w:rsid w:val="00F67DBF"/>
    <w:rsid w:val="00F704F1"/>
    <w:rsid w:val="00F706D2"/>
    <w:rsid w:val="00F70868"/>
    <w:rsid w:val="00F70D3E"/>
    <w:rsid w:val="00F70DB9"/>
    <w:rsid w:val="00F70F76"/>
    <w:rsid w:val="00F71464"/>
    <w:rsid w:val="00F721BA"/>
    <w:rsid w:val="00F72542"/>
    <w:rsid w:val="00F73126"/>
    <w:rsid w:val="00F739DA"/>
    <w:rsid w:val="00F73EAB"/>
    <w:rsid w:val="00F74127"/>
    <w:rsid w:val="00F743CA"/>
    <w:rsid w:val="00F7485D"/>
    <w:rsid w:val="00F74BF1"/>
    <w:rsid w:val="00F74E99"/>
    <w:rsid w:val="00F75B86"/>
    <w:rsid w:val="00F768F4"/>
    <w:rsid w:val="00F771BD"/>
    <w:rsid w:val="00F77266"/>
    <w:rsid w:val="00F7753B"/>
    <w:rsid w:val="00F77582"/>
    <w:rsid w:val="00F816ED"/>
    <w:rsid w:val="00F8184A"/>
    <w:rsid w:val="00F8186A"/>
    <w:rsid w:val="00F81DEA"/>
    <w:rsid w:val="00F82361"/>
    <w:rsid w:val="00F82627"/>
    <w:rsid w:val="00F8276B"/>
    <w:rsid w:val="00F82891"/>
    <w:rsid w:val="00F82DFD"/>
    <w:rsid w:val="00F83517"/>
    <w:rsid w:val="00F837D2"/>
    <w:rsid w:val="00F849C4"/>
    <w:rsid w:val="00F84E08"/>
    <w:rsid w:val="00F86716"/>
    <w:rsid w:val="00F87686"/>
    <w:rsid w:val="00F90769"/>
    <w:rsid w:val="00F90C3B"/>
    <w:rsid w:val="00F91246"/>
    <w:rsid w:val="00F91730"/>
    <w:rsid w:val="00F920AC"/>
    <w:rsid w:val="00F9221F"/>
    <w:rsid w:val="00F94C5E"/>
    <w:rsid w:val="00F9516A"/>
    <w:rsid w:val="00F95726"/>
    <w:rsid w:val="00F95EB3"/>
    <w:rsid w:val="00F960DF"/>
    <w:rsid w:val="00F96A64"/>
    <w:rsid w:val="00F96CFE"/>
    <w:rsid w:val="00F9709A"/>
    <w:rsid w:val="00F97288"/>
    <w:rsid w:val="00F97D4A"/>
    <w:rsid w:val="00FA03D8"/>
    <w:rsid w:val="00FA03ED"/>
    <w:rsid w:val="00FA1E6E"/>
    <w:rsid w:val="00FA2154"/>
    <w:rsid w:val="00FA3026"/>
    <w:rsid w:val="00FA352F"/>
    <w:rsid w:val="00FA3CBC"/>
    <w:rsid w:val="00FA44C6"/>
    <w:rsid w:val="00FA5500"/>
    <w:rsid w:val="00FA570D"/>
    <w:rsid w:val="00FA6A31"/>
    <w:rsid w:val="00FA7E2C"/>
    <w:rsid w:val="00FA7E3C"/>
    <w:rsid w:val="00FA7F92"/>
    <w:rsid w:val="00FB2106"/>
    <w:rsid w:val="00FB2206"/>
    <w:rsid w:val="00FB2F15"/>
    <w:rsid w:val="00FB4288"/>
    <w:rsid w:val="00FB43CF"/>
    <w:rsid w:val="00FB496B"/>
    <w:rsid w:val="00FB6173"/>
    <w:rsid w:val="00FB6767"/>
    <w:rsid w:val="00FB6775"/>
    <w:rsid w:val="00FB700C"/>
    <w:rsid w:val="00FB7072"/>
    <w:rsid w:val="00FB70C1"/>
    <w:rsid w:val="00FC0100"/>
    <w:rsid w:val="00FC0148"/>
    <w:rsid w:val="00FC0D65"/>
    <w:rsid w:val="00FC0F7A"/>
    <w:rsid w:val="00FC1373"/>
    <w:rsid w:val="00FC153C"/>
    <w:rsid w:val="00FC2144"/>
    <w:rsid w:val="00FC2171"/>
    <w:rsid w:val="00FC2721"/>
    <w:rsid w:val="00FC2E31"/>
    <w:rsid w:val="00FC32CB"/>
    <w:rsid w:val="00FC378C"/>
    <w:rsid w:val="00FC3D90"/>
    <w:rsid w:val="00FC3F59"/>
    <w:rsid w:val="00FC487D"/>
    <w:rsid w:val="00FC5528"/>
    <w:rsid w:val="00FC58D0"/>
    <w:rsid w:val="00FC5A09"/>
    <w:rsid w:val="00FC5C2E"/>
    <w:rsid w:val="00FC5E8C"/>
    <w:rsid w:val="00FC64FC"/>
    <w:rsid w:val="00FC69AF"/>
    <w:rsid w:val="00FC73F8"/>
    <w:rsid w:val="00FC7440"/>
    <w:rsid w:val="00FC7747"/>
    <w:rsid w:val="00FC77FE"/>
    <w:rsid w:val="00FC7E32"/>
    <w:rsid w:val="00FD107F"/>
    <w:rsid w:val="00FD1401"/>
    <w:rsid w:val="00FD1724"/>
    <w:rsid w:val="00FD2C8A"/>
    <w:rsid w:val="00FD2CA5"/>
    <w:rsid w:val="00FD2FA5"/>
    <w:rsid w:val="00FD37F0"/>
    <w:rsid w:val="00FD3A60"/>
    <w:rsid w:val="00FD4289"/>
    <w:rsid w:val="00FD4654"/>
    <w:rsid w:val="00FE053F"/>
    <w:rsid w:val="00FE069C"/>
    <w:rsid w:val="00FE0F68"/>
    <w:rsid w:val="00FE10F0"/>
    <w:rsid w:val="00FE1113"/>
    <w:rsid w:val="00FE128B"/>
    <w:rsid w:val="00FE22CC"/>
    <w:rsid w:val="00FE288B"/>
    <w:rsid w:val="00FE34E7"/>
    <w:rsid w:val="00FE4561"/>
    <w:rsid w:val="00FE5257"/>
    <w:rsid w:val="00FE56E7"/>
    <w:rsid w:val="00FE5748"/>
    <w:rsid w:val="00FE5A93"/>
    <w:rsid w:val="00FE5BA7"/>
    <w:rsid w:val="00FE5C6F"/>
    <w:rsid w:val="00FE6351"/>
    <w:rsid w:val="00FE7173"/>
    <w:rsid w:val="00FE7BDE"/>
    <w:rsid w:val="00FF022F"/>
    <w:rsid w:val="00FF0409"/>
    <w:rsid w:val="00FF1956"/>
    <w:rsid w:val="00FF215E"/>
    <w:rsid w:val="00FF265F"/>
    <w:rsid w:val="00FF28C7"/>
    <w:rsid w:val="00FF2A93"/>
    <w:rsid w:val="00FF2FDA"/>
    <w:rsid w:val="00FF3E6D"/>
    <w:rsid w:val="00FF4194"/>
    <w:rsid w:val="00FF4639"/>
    <w:rsid w:val="00FF520D"/>
    <w:rsid w:val="00FF6160"/>
    <w:rsid w:val="00FF6DE5"/>
    <w:rsid w:val="00FF7974"/>
    <w:rsid w:val="00FF7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7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ld1">
    <w:name w:val="bold1"/>
    <w:basedOn w:val="a"/>
    <w:rsid w:val="004E061F"/>
    <w:pPr>
      <w:spacing w:before="100" w:beforeAutospacing="1" w:after="100" w:afterAutospacing="1" w:line="240" w:lineRule="auto"/>
    </w:pPr>
    <w:rPr>
      <w:rFonts w:eastAsia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6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1834</Words>
  <Characters>10458</Characters>
  <Application>Microsoft Office Word</Application>
  <DocSecurity>0</DocSecurity>
  <Lines>87</Lines>
  <Paragraphs>24</Paragraphs>
  <ScaleCrop>false</ScaleCrop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Dmitry</dc:creator>
  <cp:lastModifiedBy>Dmitry</cp:lastModifiedBy>
  <cp:revision>1</cp:revision>
  <dcterms:created xsi:type="dcterms:W3CDTF">2016-03-01T10:15:00Z</dcterms:created>
  <dcterms:modified xsi:type="dcterms:W3CDTF">2016-03-01T10:19:00Z</dcterms:modified>
</cp:coreProperties>
</file>